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3612" w14:textId="77777777" w:rsidR="006F717B" w:rsidRDefault="00CA141D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итогах работы государственного автономного учреждения культуры </w:t>
      </w:r>
    </w:p>
    <w:p w14:paraId="2B7F4EDF" w14:textId="77777777" w:rsidR="006F717B" w:rsidRDefault="00CA141D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«Саратовский областной методический киновидеоцентр» </w:t>
      </w:r>
    </w:p>
    <w:p w14:paraId="4E017E14" w14:textId="77777777" w:rsidR="006F717B" w:rsidRDefault="00CA141D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2020 г.)</w:t>
      </w:r>
    </w:p>
    <w:p w14:paraId="2A4EA088" w14:textId="77777777" w:rsidR="006F717B" w:rsidRDefault="006F717B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713E06" w14:textId="75AEF9CA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со сложившейся эпидемиологической обстановкой и введением </w:t>
      </w:r>
      <w:r w:rsidR="003A59C6" w:rsidRPr="003A59C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7 марта 2020 года на территории региона карантинных мер кинопоказы и другие массовые мероприятия в кинозале «На Рижской», Аткарском филиале учреждения и на муниципальных киноустановках были приостановлены. Значительная часть запланированных на год мероприятий проводилась в дистанционном формате.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Это не помешало учреждению выполнить </w:t>
      </w:r>
      <w:r>
        <w:rPr>
          <w:rFonts w:ascii="Times New Roman" w:hAnsi="Times New Roman"/>
          <w:b/>
          <w:bCs/>
          <w:sz w:val="26"/>
          <w:szCs w:val="26"/>
        </w:rPr>
        <w:t>целевые показатели, установленные государственным заданием на 2020 год, в следующих объемах:</w:t>
      </w:r>
    </w:p>
    <w:p w14:paraId="04654400" w14:textId="75876B8B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Целевой показатель </w:t>
      </w:r>
      <w:r>
        <w:rPr>
          <w:rFonts w:ascii="Times New Roman" w:hAnsi="Times New Roman"/>
          <w:i/>
          <w:iCs/>
          <w:sz w:val="26"/>
          <w:szCs w:val="26"/>
        </w:rPr>
        <w:t>«Число зрителей на закрытой площадке</w:t>
      </w:r>
      <w:r>
        <w:rPr>
          <w:rFonts w:ascii="Times New Roman" w:hAnsi="Times New Roman"/>
          <w:sz w:val="26"/>
          <w:szCs w:val="26"/>
        </w:rPr>
        <w:t xml:space="preserve">» (план на          2020 г. – </w:t>
      </w:r>
      <w:r w:rsidR="002E46A9" w:rsidRPr="002E46A9">
        <w:rPr>
          <w:rFonts w:ascii="Times New Roman" w:hAnsi="Times New Roman"/>
          <w:color w:val="auto"/>
          <w:sz w:val="26"/>
          <w:szCs w:val="26"/>
        </w:rPr>
        <w:t>14</w:t>
      </w:r>
      <w:r w:rsidR="002E46A9" w:rsidRPr="002E46A9">
        <w:rPr>
          <w:rFonts w:ascii="Times New Roman" w:hAnsi="Times New Roman"/>
          <w:color w:val="auto"/>
          <w:sz w:val="26"/>
          <w:szCs w:val="26"/>
        </w:rPr>
        <w:t> </w:t>
      </w:r>
      <w:r w:rsidR="002E46A9" w:rsidRPr="002E46A9">
        <w:rPr>
          <w:rFonts w:ascii="Times New Roman" w:hAnsi="Times New Roman"/>
          <w:color w:val="auto"/>
          <w:sz w:val="26"/>
          <w:szCs w:val="26"/>
        </w:rPr>
        <w:t>668</w:t>
      </w:r>
      <w:r w:rsidR="002E46A9" w:rsidRPr="002E46A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человек) выполнен на 1</w:t>
      </w:r>
      <w:r w:rsidR="002E46A9" w:rsidRPr="002E46A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%. Число привлеченных областным киновидеоцентром зрителей на закрытые площадки </w:t>
      </w:r>
      <w:r w:rsidRPr="002E46A9">
        <w:rPr>
          <w:rFonts w:ascii="Times New Roman" w:hAnsi="Times New Roman"/>
          <w:color w:val="auto"/>
          <w:sz w:val="26"/>
          <w:szCs w:val="26"/>
        </w:rPr>
        <w:t xml:space="preserve">составило </w:t>
      </w:r>
      <w:r w:rsidR="002E46A9" w:rsidRPr="002E46A9">
        <w:rPr>
          <w:rFonts w:ascii="Times New Roman" w:hAnsi="Times New Roman"/>
          <w:color w:val="auto"/>
          <w:sz w:val="26"/>
          <w:szCs w:val="26"/>
        </w:rPr>
        <w:t>3 688</w:t>
      </w:r>
      <w:r w:rsidR="002E46A9" w:rsidRPr="002E46A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человек.</w:t>
      </w:r>
    </w:p>
    <w:p w14:paraId="3BEE62FB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Целевой показатель </w:t>
      </w:r>
      <w:r>
        <w:rPr>
          <w:rFonts w:ascii="Times New Roman" w:hAnsi="Times New Roman"/>
          <w:i/>
          <w:iCs/>
          <w:sz w:val="26"/>
          <w:szCs w:val="26"/>
        </w:rPr>
        <w:t>«Количество проведенных мероприятий»</w:t>
      </w:r>
      <w:r>
        <w:rPr>
          <w:rFonts w:ascii="Times New Roman" w:hAnsi="Times New Roman"/>
          <w:sz w:val="26"/>
          <w:szCs w:val="26"/>
        </w:rPr>
        <w:t xml:space="preserve"> (организация и проведение культурно-массовых и иных зрелищных мероприятий, </w:t>
      </w:r>
      <w:r>
        <w:rPr>
          <w:rFonts w:ascii="Times New Roman" w:hAnsi="Times New Roman"/>
          <w:b/>
          <w:bCs/>
          <w:sz w:val="26"/>
          <w:szCs w:val="26"/>
        </w:rPr>
        <w:t>в очной форме</w:t>
      </w:r>
      <w:r>
        <w:rPr>
          <w:rFonts w:ascii="Times New Roman" w:hAnsi="Times New Roman"/>
          <w:sz w:val="26"/>
          <w:szCs w:val="26"/>
        </w:rPr>
        <w:t>) выполнен на 20% (план на 2020 г. – 5 мероприятий, факт – 1 мероприятие).</w:t>
      </w:r>
    </w:p>
    <w:p w14:paraId="43580CC0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Целевой показатель </w:t>
      </w:r>
      <w:r>
        <w:rPr>
          <w:rFonts w:ascii="Times New Roman" w:hAnsi="Times New Roman"/>
          <w:i/>
          <w:iCs/>
          <w:sz w:val="26"/>
          <w:szCs w:val="26"/>
        </w:rPr>
        <w:t>«Количество проведенных мероприятий»</w:t>
      </w:r>
      <w:r>
        <w:rPr>
          <w:rFonts w:ascii="Times New Roman" w:hAnsi="Times New Roman"/>
          <w:sz w:val="26"/>
          <w:szCs w:val="26"/>
        </w:rPr>
        <w:t xml:space="preserve"> (организация и проведение культурно-массовых и иных зрелищных мероприятий, </w:t>
      </w:r>
      <w:r>
        <w:rPr>
          <w:rFonts w:ascii="Times New Roman" w:hAnsi="Times New Roman"/>
          <w:b/>
          <w:bCs/>
          <w:sz w:val="26"/>
          <w:szCs w:val="26"/>
        </w:rPr>
        <w:t>удаленно через интернет</w:t>
      </w:r>
      <w:r>
        <w:rPr>
          <w:rFonts w:ascii="Times New Roman" w:hAnsi="Times New Roman"/>
          <w:sz w:val="26"/>
          <w:szCs w:val="26"/>
        </w:rPr>
        <w:t>) выполнен на 144% (план на 2020 г. – 9 мероприятий, факт – 13 мероприятий).</w:t>
      </w:r>
    </w:p>
    <w:p w14:paraId="23EE0C3A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Целевой показатель </w:t>
      </w:r>
      <w:r>
        <w:rPr>
          <w:rFonts w:ascii="Times New Roman" w:hAnsi="Times New Roman"/>
          <w:i/>
          <w:iCs/>
          <w:sz w:val="26"/>
          <w:szCs w:val="26"/>
        </w:rPr>
        <w:t>«Количество участников мероприятия»</w:t>
      </w:r>
      <w:r>
        <w:rPr>
          <w:rFonts w:ascii="Times New Roman" w:hAnsi="Times New Roman"/>
          <w:sz w:val="26"/>
          <w:szCs w:val="26"/>
        </w:rPr>
        <w:t xml:space="preserve"> (организация и проведение культурно-массовых и иных зрелищных мероприятий, </w:t>
      </w:r>
      <w:r>
        <w:rPr>
          <w:rFonts w:ascii="Times New Roman" w:hAnsi="Times New Roman"/>
          <w:b/>
          <w:bCs/>
          <w:sz w:val="26"/>
          <w:szCs w:val="26"/>
        </w:rPr>
        <w:t>в очной форме</w:t>
      </w:r>
      <w:r>
        <w:rPr>
          <w:rFonts w:ascii="Times New Roman" w:hAnsi="Times New Roman"/>
          <w:sz w:val="26"/>
          <w:szCs w:val="26"/>
        </w:rPr>
        <w:t>) выполнен на 2,2% (план на 2020 г. – 1830 человек, факт – 40 человек).</w:t>
      </w:r>
    </w:p>
    <w:p w14:paraId="7E57C4D0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Целевой показатель </w:t>
      </w:r>
      <w:r>
        <w:rPr>
          <w:rFonts w:ascii="Times New Roman" w:hAnsi="Times New Roman"/>
          <w:i/>
          <w:iCs/>
          <w:sz w:val="26"/>
          <w:szCs w:val="26"/>
        </w:rPr>
        <w:t>«Количество участников мероприятия»</w:t>
      </w:r>
      <w:r>
        <w:rPr>
          <w:rFonts w:ascii="Times New Roman" w:hAnsi="Times New Roman"/>
          <w:sz w:val="26"/>
          <w:szCs w:val="26"/>
        </w:rPr>
        <w:t xml:space="preserve"> (организация и проведение культурно-массовых и иных зрелищных мероприятий, </w:t>
      </w:r>
      <w:r>
        <w:rPr>
          <w:rFonts w:ascii="Times New Roman" w:hAnsi="Times New Roman"/>
          <w:b/>
          <w:bCs/>
          <w:sz w:val="26"/>
          <w:szCs w:val="26"/>
        </w:rPr>
        <w:t>удаленно через интернет</w:t>
      </w:r>
      <w:r>
        <w:rPr>
          <w:rFonts w:ascii="Times New Roman" w:hAnsi="Times New Roman"/>
          <w:sz w:val="26"/>
          <w:szCs w:val="26"/>
        </w:rPr>
        <w:t>) выполнен на 386% (план на 2020 г. – 1660 человек, факт – 6410 человек).</w:t>
      </w:r>
    </w:p>
    <w:p w14:paraId="0826652A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Целевой показатель </w:t>
      </w:r>
      <w:r>
        <w:rPr>
          <w:rFonts w:ascii="Times New Roman" w:hAnsi="Times New Roman"/>
          <w:i/>
          <w:iCs/>
          <w:sz w:val="26"/>
          <w:szCs w:val="26"/>
        </w:rPr>
        <w:t>«Количество выданных для проката кино- и видеофильмов и программ»</w:t>
      </w:r>
      <w:r>
        <w:rPr>
          <w:rFonts w:ascii="Times New Roman" w:hAnsi="Times New Roman"/>
          <w:sz w:val="26"/>
          <w:szCs w:val="26"/>
        </w:rPr>
        <w:t xml:space="preserve"> (план на 1-й квартал 2020 г. – 900 ед.) выполнен в первом квартале на 100%. Во втором квартале данный показатель заменен на </w:t>
      </w:r>
      <w:r>
        <w:rPr>
          <w:rFonts w:ascii="Times New Roman" w:hAnsi="Times New Roman"/>
          <w:i/>
          <w:iCs/>
          <w:sz w:val="26"/>
          <w:szCs w:val="26"/>
        </w:rPr>
        <w:t>«Количество киносеансов»</w:t>
      </w:r>
      <w:r>
        <w:rPr>
          <w:rFonts w:ascii="Times New Roman" w:hAnsi="Times New Roman"/>
          <w:sz w:val="26"/>
          <w:szCs w:val="26"/>
        </w:rPr>
        <w:t xml:space="preserve"> (план на 2020 г. – 13125 ед.). Данный показатель выполнен на 28,4</w:t>
      </w:r>
      <w:proofErr w:type="gramStart"/>
      <w:r>
        <w:rPr>
          <w:rFonts w:ascii="Times New Roman" w:hAnsi="Times New Roman"/>
          <w:sz w:val="26"/>
          <w:szCs w:val="26"/>
        </w:rPr>
        <w:t>%  (</w:t>
      </w:r>
      <w:proofErr w:type="gramEnd"/>
      <w:r>
        <w:rPr>
          <w:rFonts w:ascii="Times New Roman" w:hAnsi="Times New Roman"/>
          <w:sz w:val="26"/>
          <w:szCs w:val="26"/>
        </w:rPr>
        <w:t>3721 сеанс).</w:t>
      </w:r>
    </w:p>
    <w:p w14:paraId="4403AAA3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Целевой показатель </w:t>
      </w:r>
      <w:r>
        <w:rPr>
          <w:rFonts w:ascii="Times New Roman" w:hAnsi="Times New Roman"/>
          <w:i/>
          <w:iCs/>
          <w:sz w:val="26"/>
          <w:szCs w:val="26"/>
        </w:rPr>
        <w:t>«Уровень удовлетворенности граждан качеством предоставления государственных услуг в сфере культуры»</w:t>
      </w:r>
      <w:r>
        <w:rPr>
          <w:rFonts w:ascii="Times New Roman" w:hAnsi="Times New Roman"/>
          <w:sz w:val="26"/>
          <w:szCs w:val="26"/>
        </w:rPr>
        <w:t xml:space="preserve"> выполнен на 100%.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 работы, выполненные киновидеоцентром, оцениваются потребителями услуг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положительно. Проведены опросы 60 человек на площадках 3 районов области (Балтайский, Саратовский, Федоровский), на которых оказывались услуги кинопоказа, а также посетителей кинозала «На Рижской» (</w:t>
      </w:r>
      <w:proofErr w:type="spellStart"/>
      <w:r>
        <w:rPr>
          <w:rFonts w:ascii="Times New Roman" w:hAnsi="Times New Roman"/>
          <w:sz w:val="26"/>
          <w:szCs w:val="26"/>
        </w:rPr>
        <w:t>г.Саратов</w:t>
      </w:r>
      <w:proofErr w:type="spellEnd"/>
      <w:r>
        <w:rPr>
          <w:rFonts w:ascii="Times New Roman" w:hAnsi="Times New Roman"/>
          <w:sz w:val="26"/>
          <w:szCs w:val="26"/>
        </w:rPr>
        <w:t xml:space="preserve">). Опрашивались зрители, сотрудники учреждений образования и культуры. </w:t>
      </w:r>
    </w:p>
    <w:p w14:paraId="5BB619C3" w14:textId="77777777" w:rsidR="00344E8B" w:rsidRPr="00344E8B" w:rsidRDefault="00344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344E8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Целевой показатель «Повышение средней заработной платы отдельных категорий работников», определенных Указом Президента РФ от 7 мая 2012 года № 597 «О мероприятиях по реализации государственной социальной политики»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</w:t>
      </w:r>
      <w:r w:rsidRPr="00344E8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выполнен и по итогам года составил 28283,9 рублей.</w:t>
      </w:r>
    </w:p>
    <w:p w14:paraId="740732EA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Областным киновидеоцентром </w:t>
      </w:r>
      <w:r>
        <w:rPr>
          <w:rFonts w:ascii="Times New Roman" w:hAnsi="Times New Roman"/>
          <w:b/>
          <w:bCs/>
          <w:sz w:val="26"/>
          <w:szCs w:val="26"/>
        </w:rPr>
        <w:t>осуществлялась работа по исполнению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государственной программы Саратовской области «Культура Саратовской области»:</w:t>
      </w:r>
    </w:p>
    <w:p w14:paraId="53393C7C" w14:textId="28C6090C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 целью организации кинопоказа для населения области были приобретены за счет средств учреждения от предпринимательской деятельности права на показ </w:t>
      </w:r>
      <w:r w:rsidR="00144F4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новых художественных и анимационных фильмов: м/ф «Царь зверей» (Пакистан, </w:t>
      </w:r>
      <w:r>
        <w:rPr>
          <w:rFonts w:ascii="Times New Roman" w:hAnsi="Times New Roman"/>
          <w:sz w:val="26"/>
          <w:szCs w:val="26"/>
        </w:rPr>
        <w:lastRenderedPageBreak/>
        <w:t>6+), м/ф «Король Слон» (Иран/Ливан, 6+); х/ф «Ржев» (Россия, 12+), м/ф «Пушистые мошенники» (Германия, 6+)</w:t>
      </w:r>
      <w:r w:rsidR="00144F46">
        <w:rPr>
          <w:rFonts w:ascii="Times New Roman" w:hAnsi="Times New Roman"/>
          <w:sz w:val="26"/>
          <w:szCs w:val="26"/>
        </w:rPr>
        <w:t xml:space="preserve">, х/ф «Мой друг Мистер </w:t>
      </w:r>
      <w:proofErr w:type="spellStart"/>
      <w:r w:rsidR="00144F46">
        <w:rPr>
          <w:rFonts w:ascii="Times New Roman" w:hAnsi="Times New Roman"/>
          <w:sz w:val="26"/>
          <w:szCs w:val="26"/>
        </w:rPr>
        <w:t>Персиваль</w:t>
      </w:r>
      <w:proofErr w:type="spellEnd"/>
      <w:r w:rsidR="00144F46">
        <w:rPr>
          <w:rFonts w:ascii="Times New Roman" w:hAnsi="Times New Roman"/>
          <w:sz w:val="26"/>
          <w:szCs w:val="26"/>
        </w:rPr>
        <w:t>» (Австралия, 6+);</w:t>
      </w:r>
    </w:p>
    <w:p w14:paraId="55D23617" w14:textId="77777777" w:rsidR="006F717B" w:rsidRDefault="00CA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 в соответствии с приказом министерства культуры Саратовской области «О культурно-художественном обслуживании населения муниципальных районов области в 2020 году» от 17.10.2019 № 01-15/456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в первом квартале 2020 года организовано 11 кинопоказов для 1083 зрителей в 8 муниципальных районов области (Аткарский, Балтайский, Воскресенский, Краснопартизанский, Саратовский, Советский, Энгельсский, Федоровский районы);</w:t>
      </w:r>
    </w:p>
    <w:p w14:paraId="7C71F069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первом квартале 2020 года проведено 4 благотворительных киномероприятия для 127 представителей социально незащищенных групп населения (подопечные Центра социального обслуживания населения «Милосердие» Ленинского района </w:t>
      </w:r>
      <w:proofErr w:type="spellStart"/>
      <w:r>
        <w:rPr>
          <w:rFonts w:ascii="Times New Roman" w:hAnsi="Times New Roman"/>
          <w:sz w:val="26"/>
          <w:szCs w:val="26"/>
        </w:rPr>
        <w:t>г.Саратова</w:t>
      </w:r>
      <w:proofErr w:type="spellEnd"/>
      <w:r>
        <w:rPr>
          <w:rFonts w:ascii="Times New Roman" w:hAnsi="Times New Roman"/>
          <w:sz w:val="26"/>
          <w:szCs w:val="26"/>
        </w:rPr>
        <w:t xml:space="preserve">, члены киноклуба для ветеранов Великой Отечественной войны и труда «Верность», воспитанники Областного реабилитационного центра для детей и подростков с ограниченными возможностями», учащиеся ГБОУ «Школа для обучающихся по адаптированным образовательным программам № 2» </w:t>
      </w:r>
      <w:proofErr w:type="spellStart"/>
      <w:r>
        <w:rPr>
          <w:rFonts w:ascii="Times New Roman" w:hAnsi="Times New Roman"/>
          <w:sz w:val="26"/>
          <w:szCs w:val="26"/>
        </w:rPr>
        <w:t>г.Саратова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14:paraId="3A20E71A" w14:textId="1ACBED82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мае и июне на официальном </w:t>
      </w:r>
      <w:proofErr w:type="spellStart"/>
      <w:r>
        <w:rPr>
          <w:rFonts w:ascii="Times New Roman" w:hAnsi="Times New Roman"/>
          <w:sz w:val="26"/>
          <w:szCs w:val="26"/>
        </w:rPr>
        <w:t>ютуб</w:t>
      </w:r>
      <w:proofErr w:type="spellEnd"/>
      <w:r>
        <w:rPr>
          <w:rFonts w:ascii="Times New Roman" w:hAnsi="Times New Roman"/>
          <w:sz w:val="26"/>
          <w:szCs w:val="26"/>
        </w:rPr>
        <w:t>-канале учреждения в рамках образовательного направления фестиваля-конкурса «</w:t>
      </w:r>
      <w:proofErr w:type="spellStart"/>
      <w:r>
        <w:rPr>
          <w:rFonts w:ascii="Times New Roman" w:hAnsi="Times New Roman"/>
          <w:sz w:val="26"/>
          <w:szCs w:val="26"/>
        </w:rPr>
        <w:t>Киновертикаль</w:t>
      </w:r>
      <w:proofErr w:type="spellEnd"/>
      <w:r>
        <w:rPr>
          <w:rFonts w:ascii="Times New Roman" w:hAnsi="Times New Roman"/>
          <w:sz w:val="26"/>
          <w:szCs w:val="26"/>
        </w:rPr>
        <w:t>» размещены 4 онлайн-</w:t>
      </w:r>
      <w:proofErr w:type="spellStart"/>
      <w:r>
        <w:rPr>
          <w:rFonts w:ascii="Times New Roman" w:hAnsi="Times New Roman"/>
          <w:sz w:val="26"/>
          <w:szCs w:val="26"/>
        </w:rPr>
        <w:t>кинолекции</w:t>
      </w:r>
      <w:proofErr w:type="spellEnd"/>
      <w:r>
        <w:rPr>
          <w:rFonts w:ascii="Times New Roman" w:hAnsi="Times New Roman"/>
          <w:sz w:val="26"/>
          <w:szCs w:val="26"/>
        </w:rPr>
        <w:t xml:space="preserve"> саратовского режиссера-</w:t>
      </w:r>
      <w:r w:rsidR="00742FC6">
        <w:rPr>
          <w:rFonts w:ascii="Times New Roman" w:hAnsi="Times New Roman"/>
          <w:sz w:val="26"/>
          <w:szCs w:val="26"/>
        </w:rPr>
        <w:t xml:space="preserve">документалиста Таисии Никитиной </w:t>
      </w:r>
      <w:r w:rsidR="00742FC6" w:rsidRPr="00742FC6">
        <w:rPr>
          <w:rFonts w:ascii="Times New Roman" w:hAnsi="Times New Roman"/>
          <w:sz w:val="26"/>
          <w:szCs w:val="26"/>
        </w:rPr>
        <w:t>(503 просмотра);</w:t>
      </w:r>
    </w:p>
    <w:p w14:paraId="1B4EAD22" w14:textId="2CECE9F3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проведены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4 областных семинара для специалистов киноотрасли региона, </w:t>
      </w:r>
      <w:r>
        <w:rPr>
          <w:rFonts w:ascii="Times New Roman" w:hAnsi="Times New Roman"/>
          <w:sz w:val="26"/>
          <w:szCs w:val="26"/>
        </w:rPr>
        <w:t xml:space="preserve">3 из них - в онлайн-формате на официальном </w:t>
      </w:r>
      <w:proofErr w:type="spellStart"/>
      <w:r>
        <w:rPr>
          <w:rFonts w:ascii="Times New Roman" w:hAnsi="Times New Roman"/>
          <w:sz w:val="26"/>
          <w:szCs w:val="26"/>
        </w:rPr>
        <w:t>ютуб</w:t>
      </w:r>
      <w:proofErr w:type="spellEnd"/>
      <w:r>
        <w:rPr>
          <w:rFonts w:ascii="Times New Roman" w:hAnsi="Times New Roman"/>
          <w:sz w:val="26"/>
          <w:szCs w:val="26"/>
        </w:rPr>
        <w:t xml:space="preserve">-канале учреждения. Онлайн-семинары получили более 860 просмотров. </w:t>
      </w:r>
      <w:r>
        <w:rPr>
          <w:rFonts w:ascii="Times New Roman" w:hAnsi="Times New Roman"/>
          <w:sz w:val="26"/>
          <w:szCs w:val="26"/>
          <w:shd w:val="clear" w:color="auto" w:fill="FFFFFF"/>
        </w:rPr>
        <w:t>Благодаря онлайн-формату количество участников семинаров увеличилось в 4,5 раза по сравнению с 2019 годом. Итогом одного из семинаров стал онлайн-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видеофлешмоб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«Кино будет!», организованный киновидеоцентром совместно с муниципальными кинозалами в целях повышения уровня готовности кинотеатров к работе со зрителями после снятия карантинных мер</w:t>
      </w:r>
      <w:r w:rsidR="00742FC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42FC6" w:rsidRPr="00742FC6">
        <w:rPr>
          <w:rFonts w:ascii="Times New Roman" w:hAnsi="Times New Roman"/>
          <w:sz w:val="26"/>
          <w:szCs w:val="26"/>
          <w:shd w:val="clear" w:color="auto" w:fill="FFFFFF"/>
        </w:rPr>
        <w:t>(232 просмотра);</w:t>
      </w:r>
    </w:p>
    <w:p w14:paraId="3454BF47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2020 году для учащихся младших и средних классов, студентов средних специальных образовательных учреждений подготовлено </w:t>
      </w:r>
      <w:r>
        <w:rPr>
          <w:rFonts w:ascii="Times New Roman" w:hAnsi="Times New Roman"/>
          <w:i/>
          <w:iCs/>
          <w:sz w:val="26"/>
          <w:szCs w:val="26"/>
        </w:rPr>
        <w:t>12 новых тематических киномероприятий для трансляции в дистанционном формате</w:t>
      </w:r>
      <w:r>
        <w:rPr>
          <w:rFonts w:ascii="Times New Roman" w:hAnsi="Times New Roman"/>
          <w:sz w:val="26"/>
          <w:szCs w:val="26"/>
        </w:rPr>
        <w:t xml:space="preserve">: «Военный патефон», «Великая Отечественная война. Саратов – Берлин», «Чтобы знали…Чтобы помнили», «День России: о величии Родины языком кино», «Курс молодого бойца», «Супер – Чистюля», «Как стать здоровым и не бояться вирусов», киножурнал «Про любовь, успех и Её Величество ГИГИЕНУ», «Чему учат в школе», «Профессий много, но…Прекрасней всех – кино!», «На крыльях саратовской </w:t>
      </w:r>
      <w:proofErr w:type="spellStart"/>
      <w:r>
        <w:rPr>
          <w:rFonts w:ascii="Times New Roman" w:hAnsi="Times New Roman"/>
          <w:sz w:val="26"/>
          <w:szCs w:val="26"/>
        </w:rPr>
        <w:t>Киновертикали</w:t>
      </w:r>
      <w:proofErr w:type="spellEnd"/>
      <w:r>
        <w:rPr>
          <w:rFonts w:ascii="Times New Roman" w:hAnsi="Times New Roman"/>
          <w:sz w:val="26"/>
          <w:szCs w:val="26"/>
        </w:rPr>
        <w:t>», «Новогодний видеоблог Снегурочки». Еще 5</w:t>
      </w:r>
      <w:r>
        <w:rPr>
          <w:rFonts w:ascii="Times New Roman" w:hAnsi="Times New Roman"/>
          <w:i/>
          <w:iCs/>
          <w:sz w:val="26"/>
          <w:szCs w:val="26"/>
        </w:rPr>
        <w:t xml:space="preserve"> действующих тематических кинопрограмм </w:t>
      </w:r>
      <w:r>
        <w:rPr>
          <w:rFonts w:ascii="Times New Roman" w:hAnsi="Times New Roman"/>
          <w:sz w:val="26"/>
          <w:szCs w:val="26"/>
        </w:rPr>
        <w:t xml:space="preserve">были адаптированы и транслировались как интерактивно-познавательный видеоконтент на </w:t>
      </w:r>
      <w:proofErr w:type="spellStart"/>
      <w:r>
        <w:rPr>
          <w:rFonts w:ascii="Times New Roman" w:hAnsi="Times New Roman"/>
          <w:sz w:val="26"/>
          <w:szCs w:val="26"/>
        </w:rPr>
        <w:t>ютуб</w:t>
      </w:r>
      <w:proofErr w:type="spellEnd"/>
      <w:r>
        <w:rPr>
          <w:rFonts w:ascii="Times New Roman" w:hAnsi="Times New Roman"/>
          <w:sz w:val="26"/>
          <w:szCs w:val="26"/>
        </w:rPr>
        <w:t xml:space="preserve">-канале учреждения. К примеру, ежегодный областной фестиваль детского кино «Планета детства», стартовавший в День защиты детей, также прошел в дистанционном формате: на </w:t>
      </w:r>
      <w:proofErr w:type="spellStart"/>
      <w:r>
        <w:rPr>
          <w:rFonts w:ascii="Times New Roman" w:hAnsi="Times New Roman"/>
          <w:sz w:val="26"/>
          <w:szCs w:val="26"/>
        </w:rPr>
        <w:t>ютуб</w:t>
      </w:r>
      <w:proofErr w:type="spellEnd"/>
      <w:r>
        <w:rPr>
          <w:rFonts w:ascii="Times New Roman" w:hAnsi="Times New Roman"/>
          <w:sz w:val="26"/>
          <w:szCs w:val="26"/>
        </w:rPr>
        <w:t xml:space="preserve">-канале учреждения были представлены киномероприятия для детей в возрасте 6-12 лет «Спешите делать добро!» и «Волшебная страна Мультипликация». За период апрель-декабрь 2020 года интерактивные тематические онлайн-мероприятия учреждения собрали более 1700 просмотров. </w:t>
      </w:r>
    </w:p>
    <w:p w14:paraId="323ADD09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дистанционном формате на официальном </w:t>
      </w:r>
      <w:proofErr w:type="spellStart"/>
      <w:r>
        <w:rPr>
          <w:rFonts w:ascii="Times New Roman" w:hAnsi="Times New Roman"/>
          <w:sz w:val="26"/>
          <w:szCs w:val="26"/>
        </w:rPr>
        <w:t>ютуб</w:t>
      </w:r>
      <w:proofErr w:type="spellEnd"/>
      <w:r>
        <w:rPr>
          <w:rFonts w:ascii="Times New Roman" w:hAnsi="Times New Roman"/>
          <w:sz w:val="26"/>
          <w:szCs w:val="26"/>
        </w:rPr>
        <w:t>-канале учреждения проведены ежегодные мероприятия регионального уровня:</w:t>
      </w:r>
    </w:p>
    <w:p w14:paraId="173E7EBC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областной конкурс «Лучший кинозал Саратовской области»</w:t>
      </w:r>
      <w:r>
        <w:rPr>
          <w:rFonts w:ascii="Times New Roman" w:hAnsi="Times New Roman"/>
          <w:sz w:val="26"/>
          <w:szCs w:val="26"/>
        </w:rPr>
        <w:t xml:space="preserve"> (ранее назывался областной конкурс «Лучший Дом кино», апрель). В нем приняли участие </w:t>
      </w:r>
      <w:r>
        <w:rPr>
          <w:rFonts w:ascii="Times New Roman" w:hAnsi="Times New Roman"/>
          <w:sz w:val="26"/>
          <w:szCs w:val="26"/>
        </w:rPr>
        <w:lastRenderedPageBreak/>
        <w:t xml:space="preserve">25 творческих коллективов (106 человек) из 19 муниципальных районов области. Впервые конкурс прошел по двум направлениям: для методистов муниципальных кинозалов и кинотеатров, а также для руководителей и специалистов модернизированных кинозалов. Конкурсные работы на </w:t>
      </w:r>
      <w:proofErr w:type="spellStart"/>
      <w:r>
        <w:rPr>
          <w:rFonts w:ascii="Times New Roman" w:hAnsi="Times New Roman"/>
          <w:sz w:val="26"/>
          <w:szCs w:val="26"/>
        </w:rPr>
        <w:t>ютуб</w:t>
      </w:r>
      <w:proofErr w:type="spellEnd"/>
      <w:r>
        <w:rPr>
          <w:rFonts w:ascii="Times New Roman" w:hAnsi="Times New Roman"/>
          <w:sz w:val="26"/>
          <w:szCs w:val="26"/>
        </w:rPr>
        <w:t xml:space="preserve">-канале областного киновидеоцентра получили более 3100 просмотров.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 итогам конкурса создан новый проект –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видеоальманах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, в котором собраны лучшие практики работы муниципальных модернизированных кинозалов региона. Издан методический сборник со сценарными разработками, посвященными Году памяти и славы в России;</w:t>
      </w:r>
    </w:p>
    <w:p w14:paraId="5390AB51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- торжественное мероприятие, посвященное Дню российского кино </w:t>
      </w:r>
      <w:r>
        <w:rPr>
          <w:rFonts w:ascii="Times New Roman" w:hAnsi="Times New Roman"/>
          <w:sz w:val="26"/>
          <w:szCs w:val="26"/>
        </w:rPr>
        <w:t xml:space="preserve">(27 августа). Мероприятие получило около 1000 просмотров на </w:t>
      </w:r>
      <w:proofErr w:type="spellStart"/>
      <w:r>
        <w:rPr>
          <w:rFonts w:ascii="Times New Roman" w:hAnsi="Times New Roman"/>
          <w:sz w:val="26"/>
          <w:szCs w:val="26"/>
        </w:rPr>
        <w:t>ютуб</w:t>
      </w:r>
      <w:proofErr w:type="spellEnd"/>
      <w:r>
        <w:rPr>
          <w:rFonts w:ascii="Times New Roman" w:hAnsi="Times New Roman"/>
          <w:sz w:val="26"/>
          <w:szCs w:val="26"/>
        </w:rPr>
        <w:t>-канале учреждения. Самодеятельные артисты Петровского района подготовили для зрителей большое творческое приветствие, а специалисты киноотрасли из Екатериновского, Питерского, Новобурасского, Озинского, Энгельсского, Аркадакского, Балашовского районов – креативные видеопоздравления в формате #ОнлайнКиноПерекличка;</w:t>
      </w:r>
    </w:p>
    <w:p w14:paraId="70092507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  <w:lang w:val="en-US"/>
        </w:rPr>
        <w:t>XIII</w:t>
      </w: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 xml:space="preserve"> областной фестиваль-конкурс исполнителей музыкальных произведений из отечественных кинофильмов «Город кино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(ноябрь). В нем приняли участие 129 конкурсантов из Саратова и 23 муниципальных районов.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Победителями стали 18 исполнителей (солистов и ансамблей) из 11 муниципальных районов области (Александрово-Гайский, Балаковский, Базарно-Карабулакский, Екатериновский, Красноармейский, Краснопартизанский, Марксовский, Озинский, Петровский, Питерский, Энгельсский) и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г.Саратова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Творческие выступления на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ютуб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-канале получили более 900 просмотров. </w:t>
      </w:r>
    </w:p>
    <w:p w14:paraId="29DE7F3F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  <w:lang w:val="en-US"/>
        </w:rPr>
        <w:t>VII</w:t>
      </w: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 xml:space="preserve"> открытый фестиваль-конкурс детского и юношеского кино «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Киновертикаль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(5-9 октября). Всего на конкурс было подано 346 работ от 1271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киноавтора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из 28 регионов России, Донецка, Луганска, Беларуси и Казахстана. Впервые за 7 лет конкурса в нем принимали участие авторы из Пензенской и Ростовской областей. В шорт-лист конкурсной программы среди непрофессиональных авторов до 22 лет вошел 141 фильм.</w:t>
      </w:r>
    </w:p>
    <w:p w14:paraId="57C4578C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Саратовской области в конкурсе приняли участие 102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киноработы от 433 авторов в 5 заявленных номинациях из Саратова, 23 малых городов и сел (в 2019 году – 102 работы от 441 автора из 18 муниципальных районов и </w:t>
      </w:r>
      <w:proofErr w:type="spellStart"/>
      <w:r>
        <w:rPr>
          <w:rFonts w:ascii="Times New Roman" w:hAnsi="Times New Roman"/>
          <w:sz w:val="26"/>
          <w:szCs w:val="26"/>
        </w:rPr>
        <w:t>г.Саратова</w:t>
      </w:r>
      <w:proofErr w:type="spellEnd"/>
      <w:r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этом году увеличилось количество муниципальных районов области, участвовавших в конкурсе: </w:t>
      </w:r>
      <w:proofErr w:type="spellStart"/>
      <w:r>
        <w:rPr>
          <w:rFonts w:ascii="Times New Roman" w:hAnsi="Times New Roman"/>
          <w:sz w:val="26"/>
          <w:szCs w:val="26"/>
        </w:rPr>
        <w:t>кнему</w:t>
      </w:r>
      <w:proofErr w:type="spellEnd"/>
      <w:r>
        <w:rPr>
          <w:rFonts w:ascii="Times New Roman" w:hAnsi="Times New Roman"/>
          <w:sz w:val="26"/>
          <w:szCs w:val="26"/>
        </w:rPr>
        <w:t xml:space="preserve"> присоединились участники Базарно-Карабулакского, Дергачевского, Краснокутского, Петровского, Питерского, Пугачевского, Федоровского районов и </w:t>
      </w:r>
      <w:proofErr w:type="spellStart"/>
      <w:r>
        <w:rPr>
          <w:rFonts w:ascii="Times New Roman" w:hAnsi="Times New Roman"/>
          <w:sz w:val="26"/>
          <w:szCs w:val="26"/>
        </w:rPr>
        <w:t>г.Шиханы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14:paraId="225F7086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Саратовцы получили 22 награды, в том числе: приз Губернатора Саратовской области, приз победителя в номинации «Замечательные люди моей малой родины» (5-16 лет), «Приз зрительских симпатий», 19 специальных дипломов, а 2 работы отмечены призом президента фестиваля «</w:t>
      </w:r>
      <w:proofErr w:type="spellStart"/>
      <w:r>
        <w:rPr>
          <w:rFonts w:ascii="Times New Roman" w:hAnsi="Times New Roman"/>
          <w:sz w:val="26"/>
          <w:szCs w:val="26"/>
        </w:rPr>
        <w:t>Киновертикаль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Г.Я.Бардина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14:paraId="426C9647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 интернет-голосовании на «Приз зрительских симпатий», которое проходило в «ВКонтакте», приняли участие более 9000 пользователей. За фильм-победитель «Мой чемпион» (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г.Балашов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) в ходе интернет-голосования поставили «лайки» 1389 человек. </w:t>
      </w:r>
    </w:p>
    <w:p w14:paraId="5ACDF436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 5 фестивальных дней зрители Саратовской области и других регионов страны посмотрели около 33 часов видеоматериала, представленного в 13 форматах: церемонии открытия и закрытия, 7 мастер-классов, 5 кинопоказов работ юных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киноавторов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победителей фестиваля, 4 вечерних кинопрограммы «Короткий метр </w:t>
      </w: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– детям» и «Такими были наши родители…», приветствия от звезд отечественного кинематографа, онлайн-экскурсии, лекции, беседа и специальных программ, творческих лабораторий,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видеоспектакль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творческим волонтерским проектом и видеопрезентацией партнеров. </w:t>
      </w:r>
    </w:p>
    <w:p w14:paraId="2A1EB454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20202"/>
          <w:sz w:val="26"/>
          <w:szCs w:val="26"/>
          <w:u w:color="020202"/>
          <w:shd w:val="clear" w:color="auto" w:fill="FFFFFF"/>
        </w:rPr>
        <w:t xml:space="preserve">Помощь в организации мероприятий фестиваля оказали </w:t>
      </w:r>
      <w:r>
        <w:rPr>
          <w:rFonts w:ascii="Times New Roman" w:hAnsi="Times New Roman"/>
          <w:b/>
          <w:bCs/>
          <w:color w:val="020202"/>
          <w:sz w:val="26"/>
          <w:szCs w:val="26"/>
          <w:u w:color="020202"/>
          <w:shd w:val="clear" w:color="auto" w:fill="FFFFFF"/>
        </w:rPr>
        <w:t>175</w:t>
      </w:r>
      <w:r>
        <w:rPr>
          <w:rFonts w:ascii="Times New Roman" w:hAnsi="Times New Roman"/>
          <w:color w:val="020202"/>
          <w:sz w:val="26"/>
          <w:szCs w:val="26"/>
          <w:u w:color="020202"/>
          <w:shd w:val="clear" w:color="auto" w:fill="FFFFFF"/>
        </w:rPr>
        <w:t xml:space="preserve"> волонтеров проекта «Кино и его Команда», реализованного партнером учреждения – региональной общественной организацией «Саратовская </w:t>
      </w:r>
      <w:proofErr w:type="spellStart"/>
      <w:r>
        <w:rPr>
          <w:rFonts w:ascii="Times New Roman" w:hAnsi="Times New Roman"/>
          <w:color w:val="020202"/>
          <w:sz w:val="26"/>
          <w:szCs w:val="26"/>
          <w:u w:color="020202"/>
          <w:shd w:val="clear" w:color="auto" w:fill="FFFFFF"/>
        </w:rPr>
        <w:t>кинотраектория</w:t>
      </w:r>
      <w:proofErr w:type="spellEnd"/>
      <w:r>
        <w:rPr>
          <w:rFonts w:ascii="Times New Roman" w:hAnsi="Times New Roman"/>
          <w:color w:val="020202"/>
          <w:sz w:val="26"/>
          <w:szCs w:val="26"/>
          <w:u w:color="020202"/>
          <w:shd w:val="clear" w:color="auto" w:fill="FFFFFF"/>
        </w:rPr>
        <w:t xml:space="preserve">» за счет средств </w:t>
      </w:r>
      <w:r>
        <w:rPr>
          <w:rFonts w:ascii="Times New Roman" w:hAnsi="Times New Roman"/>
          <w:sz w:val="26"/>
          <w:szCs w:val="26"/>
          <w:shd w:val="clear" w:color="auto" w:fill="FFFFFF"/>
        </w:rPr>
        <w:t>гранта Президента Российской Федерации на развитие гражданского общества, предоставленного Фондом президентских грантов.</w:t>
      </w:r>
    </w:p>
    <w:p w14:paraId="76F8C5E4" w14:textId="248F08B1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образовательной программе фестиваля приняли участие отечественные режиссеры и продюсеры, снимающие фильмы для детской и юношеской аудитории: Анна Чернакова, Виктория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Фанасютина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Тамара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Цоцория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Мария Кравченко. Помимо этого, онлайн-лекции для начинающих кинематографистов прочитали 15 саратовских кинематографистов и педагогов кино из Москвы и Санкт-Петербурга. Поприветствовали участников новые и давние друзья «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Киновертикали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»: актеры Максим Матвеев, Константин Милованов, Вячеслав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Чепурченко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режиссеры Сергей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Дворцевой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Иван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И.Твердовский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Анастасия Пальчикова, а также президент фестиваля, режиссер-мультипликатор Гарри Бардин. На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ютуб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-канале «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Киновертикаль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Саратов» фестивальную программу только за период с 5 по 9 октября просмотрели 3</w:t>
      </w:r>
      <w:r w:rsidR="002E46A9">
        <w:rPr>
          <w:rFonts w:ascii="Times New Roman" w:hAnsi="Times New Roman"/>
          <w:sz w:val="26"/>
          <w:szCs w:val="26"/>
          <w:shd w:val="clear" w:color="auto" w:fill="FFFFFF"/>
        </w:rPr>
        <w:t>617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зрителей.</w:t>
      </w:r>
    </w:p>
    <w:p w14:paraId="40CCB1B1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 xml:space="preserve">В рамках Года памяти и славы в России и 75-летия Победы в Великой Отечественной войне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первом квартале 2020 года реализован </w:t>
      </w:r>
      <w:r>
        <w:rPr>
          <w:rFonts w:ascii="Times New Roman" w:hAnsi="Times New Roman"/>
          <w:sz w:val="26"/>
          <w:szCs w:val="26"/>
        </w:rPr>
        <w:t>кинопроект «Война глазами детей». В г. Саратове и муниципальных районах состоялся 21 кинопоказ отечественных фильмов о судьбах детей в годы войны, а также организовано 29 тематических киномероприятий для 1348 учащихся общеобразовательных и средних специальных образовательных учреждений.</w:t>
      </w:r>
    </w:p>
    <w:p w14:paraId="56FEC874" w14:textId="1A647077" w:rsidR="00742FC6" w:rsidRDefault="00CA141D" w:rsidP="00742F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Проведены 3 крупных онлайн-проекта: областной кинофестиваль «И помнит мир спасенный…», акция «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Киновертикаль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» - в память о Великой Победе!»,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видеофлешмоб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«Мой прапрадед – прототип киногероя». Все они транслировались на официальных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ютуб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-каналах учреждения и фестиваля «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Киновертикаль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», проекты посмотрели более 600 человек. Сотрудники учреждения приняли активное участие во Всероссийских акциях: онлайн-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челлендже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«Георгиевская ленточка», «Кадры Победы», творческих конкурсах «Окна Победы», «Синий платочек», «Голос весны», онлайн-ак</w:t>
      </w:r>
      <w:r w:rsidR="00742FC6">
        <w:rPr>
          <w:rFonts w:ascii="Times New Roman" w:hAnsi="Times New Roman"/>
          <w:sz w:val="26"/>
          <w:szCs w:val="26"/>
          <w:shd w:val="clear" w:color="auto" w:fill="FFFFFF"/>
        </w:rPr>
        <w:t xml:space="preserve">ции «Бессмертный полк - онлайн» </w:t>
      </w:r>
      <w:r w:rsidR="00742FC6" w:rsidRPr="00742FC6">
        <w:rPr>
          <w:rFonts w:ascii="Times New Roman" w:hAnsi="Times New Roman"/>
          <w:sz w:val="26"/>
          <w:szCs w:val="26"/>
          <w:shd w:val="clear" w:color="auto" w:fill="FFFFFF"/>
        </w:rPr>
        <w:t>(10728 просмотров).</w:t>
      </w:r>
    </w:p>
    <w:p w14:paraId="5D6BE21D" w14:textId="77DF33DF" w:rsidR="00001FF2" w:rsidRDefault="00001FF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261DE">
        <w:rPr>
          <w:rFonts w:ascii="Times New Roman" w:hAnsi="Times New Roman"/>
          <w:b/>
          <w:sz w:val="26"/>
          <w:szCs w:val="26"/>
          <w:shd w:val="clear" w:color="auto" w:fill="FFFFFF"/>
        </w:rPr>
        <w:t>Прокатная сеть</w:t>
      </w:r>
      <w:r w:rsidR="006261D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учреждения</w:t>
      </w:r>
    </w:p>
    <w:p w14:paraId="3B148706" w14:textId="77777777" w:rsidR="00505FEC" w:rsidRPr="00505FEC" w:rsidRDefault="00505FEC" w:rsidP="0050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505FE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В течение 2020 года свою деятельность полностью прекратили две </w:t>
      </w:r>
      <w:r w:rsidRPr="00505FE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пленочные киноустановки в Федоровском районе (села Романовка и Митрофановка)</w:t>
      </w:r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и 2 </w:t>
      </w:r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en-US"/>
        </w:rPr>
        <w:t>DVD</w:t>
      </w:r>
      <w:r w:rsidRPr="00505FE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– киноустановки (в с.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Кипцы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Екатериновского района 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р.п.Озинки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).</w:t>
      </w:r>
    </w:p>
    <w:p w14:paraId="1DA397D2" w14:textId="28041561" w:rsidR="00505FEC" w:rsidRPr="00505FEC" w:rsidRDefault="00C01C8B" w:rsidP="0050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505FE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После снятия ограничительных мер 8 сентября 2020 года к работе в стандартном режиме вернулись 37 </w:t>
      </w:r>
      <w:r w:rsidRPr="00505FEC">
        <w:rPr>
          <w:rFonts w:ascii="Times New Roman" w:hAnsi="Times New Roman"/>
          <w:bCs/>
          <w:sz w:val="26"/>
          <w:szCs w:val="26"/>
          <w:shd w:val="clear" w:color="auto" w:fill="FFFFFF"/>
          <w:lang w:val="en-US"/>
        </w:rPr>
        <w:t>DVD</w:t>
      </w:r>
      <w:r w:rsidRPr="00505FEC">
        <w:rPr>
          <w:rFonts w:ascii="Times New Roman" w:hAnsi="Times New Roman"/>
          <w:bCs/>
          <w:sz w:val="26"/>
          <w:szCs w:val="26"/>
          <w:shd w:val="clear" w:color="auto" w:fill="FFFFFF"/>
        </w:rPr>
        <w:t>-киноустановок и</w:t>
      </w:r>
      <w:r w:rsidR="001A38C3" w:rsidRPr="00505FE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7 киноустановок, работающих в формате 35 мм.</w:t>
      </w:r>
      <w:r w:rsidR="00505FEC" w:rsidRPr="00505FE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В ЗАТО Светлый продолжают действовать ограничительные меры на организацию кинопоказов.</w:t>
      </w:r>
    </w:p>
    <w:p w14:paraId="7144EC77" w14:textId="2E9BCC6C" w:rsidR="009C077D" w:rsidRDefault="00505FEC" w:rsidP="0050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proofErr w:type="spellStart"/>
      <w:r w:rsidRPr="00505FEC">
        <w:rPr>
          <w:rFonts w:ascii="Times New Roman" w:hAnsi="Times New Roman"/>
          <w:bCs/>
          <w:sz w:val="26"/>
          <w:szCs w:val="26"/>
          <w:shd w:val="clear" w:color="auto" w:fill="FFFFFF"/>
        </w:rPr>
        <w:t>Прогнозно</w:t>
      </w:r>
      <w:proofErr w:type="spellEnd"/>
      <w:r w:rsidRPr="00505FEC">
        <w:rPr>
          <w:rFonts w:ascii="Times New Roman" w:hAnsi="Times New Roman"/>
          <w:bCs/>
          <w:sz w:val="26"/>
          <w:szCs w:val="26"/>
          <w:shd w:val="clear" w:color="auto" w:fill="FFFFFF"/>
        </w:rPr>
        <w:t>, к концу 2020 года общее количество проведенных ими киносеансов составит 2830, обслуженных зрителей – 2500 человек, а объем валового сбора – 573 700 руб.</w:t>
      </w:r>
    </w:p>
    <w:p w14:paraId="29FE1A83" w14:textId="144BCDD0" w:rsidR="005354A2" w:rsidRDefault="005354A2" w:rsidP="0050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</w:p>
    <w:p w14:paraId="3B235D35" w14:textId="56BBA061" w:rsidR="005354A2" w:rsidRDefault="005354A2" w:rsidP="0050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</w:p>
    <w:p w14:paraId="7704992E" w14:textId="77777777" w:rsidR="005354A2" w:rsidRPr="006261DE" w:rsidRDefault="005354A2" w:rsidP="0050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</w:p>
    <w:p w14:paraId="1CB94083" w14:textId="77777777" w:rsidR="006F717B" w:rsidRDefault="00CA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lastRenderedPageBreak/>
        <w:t>Модернизированные кинозалы и реализация национального проекта «Культура».</w:t>
      </w:r>
    </w:p>
    <w:p w14:paraId="31CE66AA" w14:textId="77777777" w:rsidR="008A7EBD" w:rsidRPr="008A7EBD" w:rsidRDefault="008A7EBD" w:rsidP="008A7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</w:pP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По данным ЕАИС, в сентябре 2020 года после снятия карантина из 35 модернизированных кинозалов к работе приступили 29: не приступили к работе только 4 частных организации. </w:t>
      </w:r>
    </w:p>
    <w:p w14:paraId="564542CD" w14:textId="77777777" w:rsidR="008A7EBD" w:rsidRPr="008A7EBD" w:rsidRDefault="008A7EBD" w:rsidP="008A7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</w:pP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В </w:t>
      </w: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  <w:lang w:val="en-US"/>
        </w:rPr>
        <w:t>IV</w:t>
      </w: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 квартале 2020г. подписаны соглашения о сотрудничестве с МБУК «Социально-культурное объединение Озинского муниципального района» и МБУ «Дворец культуры «Восход» Энгельсского муниципального района. Таким образом, к концу 2020г. в прокатную сеть ГАУК «СОМ КВЦ» вошли 8 модернизированных кинозалов находящихся в Вольском, Духовницком, Калининском, Новоузенском, Питерском, Озинском, Энгельсском районах и </w:t>
      </w:r>
      <w:proofErr w:type="spellStart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г.Шиханы</w:t>
      </w:r>
      <w:proofErr w:type="spellEnd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.</w:t>
      </w:r>
    </w:p>
    <w:p w14:paraId="3A209168" w14:textId="7464E95B" w:rsidR="008A7EBD" w:rsidRPr="008A7EBD" w:rsidRDefault="008A7EBD" w:rsidP="008A7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</w:pP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В 2020 году расторгнуты договорные отношения со стороны ГАУК «СОМ КВЦ» с муниципальным модернизированным кинозалом Федоровского района. Результаты работы кинозала «Спутник» в </w:t>
      </w:r>
      <w:proofErr w:type="spellStart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р.п.Мокроус</w:t>
      </w:r>
      <w:proofErr w:type="spellEnd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 Федоровского муниципального района (валовый сбор, количество зрителей на </w:t>
      </w:r>
      <w:proofErr w:type="gramStart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сеансе,  отсутствие</w:t>
      </w:r>
      <w:proofErr w:type="gramEnd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 рекламного продвижения кинозала, несвоевременное выполнение договорных финансовых отношений с ГАУК «СОМ КВЦ», отсутствие личной дисциплины руководителя муниципального кинозала) являются неудовлетворительными. Договор с Фондом кино муниципальным учреждением культуры выполнялся неэффективно.</w:t>
      </w:r>
    </w:p>
    <w:p w14:paraId="0E7721F2" w14:textId="77777777" w:rsidR="008A7EBD" w:rsidRPr="008A7EBD" w:rsidRDefault="008A7EBD" w:rsidP="008A7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</w:pP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Валовый сбор 25 муниципальных модернизированных кинозалов за 2020г. составил 17 440 000 рублей, в том числе валовый сбор кинозалов прокатной сети учреждения – 2 200 000 рублей (12,6% от общей суммы валового сбора).</w:t>
      </w:r>
      <w:r w:rsidRPr="008A7EB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> </w:t>
      </w: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Количество зрителей, посетивших муниципальные модернизированные   кинозалы в 2020г. составило 110 000 человек, в том числе количество зрителей, посетивших кинозалы прокатной сети учреждения – 19 300 человек или 17,5% от общего числа посетителей.</w:t>
      </w:r>
      <w:r w:rsidRPr="008A7EB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> </w:t>
      </w:r>
    </w:p>
    <w:p w14:paraId="0B5DE841" w14:textId="77777777" w:rsidR="008A7EBD" w:rsidRPr="008A7EBD" w:rsidRDefault="008A7EBD" w:rsidP="008A7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</w:pP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По итогам года Саратовская область заняла 4 место среди регионов Приволжского федерального округа по посещаемости модернизированных кинозалов после Башкортостана, Пермского края и Нижегородской области, а по посещаемости зрителями отечественных фильмов - третье место.</w:t>
      </w:r>
    </w:p>
    <w:p w14:paraId="2CA3C6F4" w14:textId="77777777" w:rsidR="008A7EBD" w:rsidRPr="008A7EBD" w:rsidRDefault="008A7EBD" w:rsidP="008A7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</w:pP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Наибольший охват населения кинопоказом в течение года продемонстрировали следующие муниципальные модернизированные кинозалы: «Космос» </w:t>
      </w:r>
      <w:proofErr w:type="spellStart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р.п.Турки</w:t>
      </w:r>
      <w:proofErr w:type="spellEnd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 (9,2%), «Колос» </w:t>
      </w:r>
      <w:proofErr w:type="spellStart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г.Ивантеевка</w:t>
      </w:r>
      <w:proofErr w:type="spellEnd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 (8,8%) и «Нива» </w:t>
      </w:r>
      <w:proofErr w:type="spellStart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р.п.Самойловка</w:t>
      </w:r>
      <w:proofErr w:type="spellEnd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 (6%).</w:t>
      </w:r>
    </w:p>
    <w:p w14:paraId="2214411B" w14:textId="77777777" w:rsidR="008A7EBD" w:rsidRPr="008A7EBD" w:rsidRDefault="008A7EBD" w:rsidP="008A7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</w:pP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 Среди </w:t>
      </w:r>
      <w:r w:rsidRPr="008A7EBD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bdr w:val="none" w:sz="0" w:space="0" w:color="auto"/>
          <w:shd w:val="clear" w:color="auto" w:fill="FFFFFF"/>
        </w:rPr>
        <w:t>муниципальных модернизированных кинозалов, входящих в прокатную сеть ГАУК «СОМ КВЦ</w:t>
      </w: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», в 2020 году</w:t>
      </w:r>
      <w:r w:rsidRPr="008A7EBD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bdr w:val="none" w:sz="0" w:space="0" w:color="auto"/>
          <w:shd w:val="clear" w:color="auto" w:fill="FFFFFF"/>
        </w:rPr>
        <w:t> </w:t>
      </w: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условие договора с Фондом кино, согласно которому не менее 50% сеансов должно приходиться на национальное кино, выполнено муниципальными кинозалами в полном объеме. Наибольшее количество зрителей было в кинозалах «Луч» </w:t>
      </w:r>
      <w:proofErr w:type="spellStart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с.Питерка</w:t>
      </w:r>
      <w:proofErr w:type="spellEnd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 (лидер по валовому сбору), «Победа» </w:t>
      </w:r>
      <w:proofErr w:type="spellStart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р.п.Духовницкое</w:t>
      </w:r>
      <w:proofErr w:type="spellEnd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, ДК «Корунд» </w:t>
      </w:r>
      <w:proofErr w:type="spellStart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г.Шиханы</w:t>
      </w:r>
      <w:proofErr w:type="spellEnd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, «Юность» </w:t>
      </w:r>
      <w:proofErr w:type="spellStart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г.Новоузенск</w:t>
      </w:r>
      <w:proofErr w:type="spellEnd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.</w:t>
      </w:r>
    </w:p>
    <w:p w14:paraId="7E1260B4" w14:textId="77777777" w:rsidR="008A7EBD" w:rsidRPr="008A7EBD" w:rsidRDefault="008A7EBD" w:rsidP="008A7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</w:pP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В условиях действия ограничительных мер модернизированные кинозалы увеличили свое присутствие в интернет-пространстве. Наиболее активно страницы своих социальных сетей ведут следующие кинозалы: дом кино «Маяк» с. Александров Гай; кинотеатр «Мир» г. Аркадак; кинотеатр «Родина» г. Аткарск; кинозал «Лира» г. Балаково; кинотеатр «Глобус» г. Красноармейск; кинотеатр имени </w:t>
      </w:r>
      <w:proofErr w:type="spellStart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К.Маркса</w:t>
      </w:r>
      <w:proofErr w:type="spellEnd"/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 г. Красный Кут, кинозалы КДЦ «Современник» г. Петровск.</w:t>
      </w:r>
    </w:p>
    <w:p w14:paraId="2214C690" w14:textId="77777777" w:rsidR="008A7EBD" w:rsidRPr="008A7EBD" w:rsidRDefault="008A7EBD" w:rsidP="008A7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60" w:firstLine="709"/>
        <w:jc w:val="both"/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</w:pP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В рамках реализации очередного этапа Национального проекта «Культура» по программе модернизации муниципальных кинозалов в 2020 году федеральную </w:t>
      </w: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lastRenderedPageBreak/>
        <w:t>субсидию получило Социально-культурное объединение Озинского района. На базе учреждения в декабре 2020 года открыт модернизированный кинозал на 280 зрительских мест.</w:t>
      </w:r>
    </w:p>
    <w:p w14:paraId="12124ED1" w14:textId="77777777" w:rsidR="008A7EBD" w:rsidRPr="008A7EBD" w:rsidRDefault="008A7EBD" w:rsidP="008A7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</w:pPr>
      <w:r w:rsidRP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Намерение участвовать в конкурсе Фонда кино в 2021 году подтвердили 7 районов области: Балашовский, Екатериновский, Краснопартизанский, Новобурасский, Ровенский, Федоровский и Энгельсский.</w:t>
      </w:r>
    </w:p>
    <w:p w14:paraId="5042BCD1" w14:textId="5ACE9A6F" w:rsidR="006F717B" w:rsidRDefault="00CA141D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Информационное сопровождение деятельности учреждения.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течение года на официальном сайте учреждения </w:t>
      </w:r>
      <w:hyperlink r:id="rId7" w:history="1">
        <w:r>
          <w:rPr>
            <w:rStyle w:val="Hyperlink0"/>
            <w:rFonts w:eastAsia="Arial Unicode MS"/>
          </w:rPr>
          <w:t>www.sarkvc.ru</w:t>
        </w:r>
      </w:hyperlink>
      <w:r>
        <w:rPr>
          <w:rStyle w:val="a6"/>
          <w:rFonts w:ascii="Times New Roman" w:hAnsi="Times New Roman"/>
          <w:sz w:val="26"/>
          <w:szCs w:val="26"/>
          <w:shd w:val="clear" w:color="auto" w:fill="FFFFFF"/>
        </w:rPr>
        <w:t xml:space="preserve"> размещено 315 пресс-релизов об основных мероприятиях и показателях деятельности киновидеоцентра. Велось активное взаимодействие с региональными СМИ. В адрес 50 информационных служб региона и федеральных СМИ регулярно направлялись пресс-релизы о новинках кинопроката и мероприятиях, организуемых учреждением (в среднем 5 релизов в неделю). </w:t>
      </w:r>
    </w:p>
    <w:p w14:paraId="27CA004B" w14:textId="77777777" w:rsidR="005354A2" w:rsidRDefault="005354A2" w:rsidP="005354A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6"/>
          <w:szCs w:val="26"/>
        </w:rPr>
      </w:pPr>
      <w:r w:rsidRPr="009941F1">
        <w:rPr>
          <w:rStyle w:val="a6"/>
          <w:rFonts w:ascii="Times New Roman" w:hAnsi="Times New Roman"/>
          <w:sz w:val="26"/>
          <w:szCs w:val="26"/>
        </w:rPr>
        <w:t>Ведется активная работа с порталом КУЛЬТУРА.РФ. В те</w:t>
      </w:r>
      <w:r>
        <w:rPr>
          <w:rStyle w:val="a6"/>
          <w:rFonts w:ascii="Times New Roman" w:hAnsi="Times New Roman"/>
          <w:sz w:val="26"/>
          <w:szCs w:val="26"/>
        </w:rPr>
        <w:t>чение года на портале размещено 31 событие, статус учреждения на портале – «Лидер».</w:t>
      </w:r>
    </w:p>
    <w:p w14:paraId="0E22760C" w14:textId="77777777" w:rsidR="005354A2" w:rsidRPr="005354A2" w:rsidRDefault="00CA141D" w:rsidP="00535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>С января по декабрь 2020 года благодаря активному присутствию в сети интернет совокупная аудитория социальных сетей учреждения выросла на 96% («ВКонтакте»: +40% - с 353 до 496; «Одноклассники»: +165% - с 173 до 459; «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Facebook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»: +130% - с 352 до 810; «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Instagram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»: +35% - с 348 до 473; «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YouTube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»: +288% - с 89 до 346</w:t>
      </w:r>
      <w:r w:rsidRPr="005354A2">
        <w:rPr>
          <w:rStyle w:val="a6"/>
          <w:rFonts w:ascii="Times New Roman" w:hAnsi="Times New Roman"/>
          <w:sz w:val="26"/>
          <w:szCs w:val="26"/>
        </w:rPr>
        <w:t>).</w:t>
      </w:r>
      <w:r w:rsidR="005354A2" w:rsidRPr="005354A2">
        <w:rPr>
          <w:rStyle w:val="a6"/>
          <w:rFonts w:ascii="Times New Roman" w:hAnsi="Times New Roman"/>
          <w:sz w:val="26"/>
          <w:szCs w:val="26"/>
        </w:rPr>
        <w:t xml:space="preserve"> </w:t>
      </w:r>
      <w:r w:rsidR="005354A2" w:rsidRPr="005354A2">
        <w:rPr>
          <w:rFonts w:ascii="Times New Roman" w:hAnsi="Times New Roman"/>
          <w:sz w:val="26"/>
          <w:szCs w:val="26"/>
        </w:rPr>
        <w:t>Значительно выросла динамика и других интернет-ресурсов учреждения по проекту «</w:t>
      </w:r>
      <w:proofErr w:type="spellStart"/>
      <w:r w:rsidR="005354A2" w:rsidRPr="005354A2">
        <w:rPr>
          <w:rFonts w:ascii="Times New Roman" w:hAnsi="Times New Roman"/>
          <w:sz w:val="26"/>
          <w:szCs w:val="26"/>
        </w:rPr>
        <w:t>Киновертикаль</w:t>
      </w:r>
      <w:proofErr w:type="spellEnd"/>
      <w:r w:rsidR="005354A2" w:rsidRPr="005354A2">
        <w:rPr>
          <w:rFonts w:ascii="Times New Roman" w:hAnsi="Times New Roman"/>
          <w:sz w:val="26"/>
          <w:szCs w:val="26"/>
        </w:rPr>
        <w:t>»: «ВКонтакте»: +12% - с 1278 до 1434; «</w:t>
      </w:r>
      <w:proofErr w:type="spellStart"/>
      <w:r w:rsidR="005354A2" w:rsidRPr="005354A2">
        <w:rPr>
          <w:rFonts w:ascii="Times New Roman" w:hAnsi="Times New Roman"/>
          <w:sz w:val="26"/>
          <w:szCs w:val="26"/>
        </w:rPr>
        <w:t>Facebook</w:t>
      </w:r>
      <w:proofErr w:type="spellEnd"/>
      <w:r w:rsidR="005354A2" w:rsidRPr="005354A2">
        <w:rPr>
          <w:rFonts w:ascii="Times New Roman" w:hAnsi="Times New Roman"/>
          <w:sz w:val="26"/>
          <w:szCs w:val="26"/>
        </w:rPr>
        <w:t>»: +49% - с 67 до 100; «</w:t>
      </w:r>
      <w:proofErr w:type="spellStart"/>
      <w:r w:rsidR="005354A2" w:rsidRPr="005354A2">
        <w:rPr>
          <w:rFonts w:ascii="Times New Roman" w:hAnsi="Times New Roman"/>
          <w:sz w:val="26"/>
          <w:szCs w:val="26"/>
        </w:rPr>
        <w:t>Instagram</w:t>
      </w:r>
      <w:proofErr w:type="spellEnd"/>
      <w:r w:rsidR="005354A2" w:rsidRPr="005354A2">
        <w:rPr>
          <w:rFonts w:ascii="Times New Roman" w:hAnsi="Times New Roman"/>
          <w:sz w:val="26"/>
          <w:szCs w:val="26"/>
        </w:rPr>
        <w:t>»: +31% - с 257 до 337; «</w:t>
      </w:r>
      <w:proofErr w:type="spellStart"/>
      <w:r w:rsidR="005354A2" w:rsidRPr="005354A2">
        <w:rPr>
          <w:rFonts w:ascii="Times New Roman" w:hAnsi="Times New Roman"/>
          <w:sz w:val="26"/>
          <w:szCs w:val="26"/>
        </w:rPr>
        <w:t>YouTube</w:t>
      </w:r>
      <w:proofErr w:type="spellEnd"/>
      <w:r w:rsidR="005354A2" w:rsidRPr="005354A2">
        <w:rPr>
          <w:rFonts w:ascii="Times New Roman" w:hAnsi="Times New Roman"/>
          <w:sz w:val="26"/>
          <w:szCs w:val="26"/>
        </w:rPr>
        <w:t xml:space="preserve">»: +112% - с 95 до 201. </w:t>
      </w:r>
    </w:p>
    <w:p w14:paraId="299F2EAE" w14:textId="77777777" w:rsidR="005354A2" w:rsidRDefault="005354A2" w:rsidP="005354A2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С целью поддержания интереса зрительской аудитории и повышению ее вовлеченности в деятельность учреждения с марта по август на площадках социальных сетей проведено 5 «онлайн-активностей» (временные рубрики, тематические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киновикторины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флешмобы). Общее число их просмотров пользователями составило более 20 000.</w:t>
      </w:r>
    </w:p>
    <w:p w14:paraId="288C2288" w14:textId="38442729" w:rsidR="005354A2" w:rsidRPr="005354A2" w:rsidRDefault="005354A2" w:rsidP="005354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354A2">
        <w:rPr>
          <w:rFonts w:ascii="Times New Roman" w:hAnsi="Times New Roman"/>
          <w:bCs/>
          <w:sz w:val="26"/>
          <w:szCs w:val="26"/>
        </w:rPr>
        <w:t>ОБЩЕЕ число просмотров всех онлайн-мероприятий учреждения в течение 2020 года составило более 48 000.</w:t>
      </w:r>
    </w:p>
    <w:p w14:paraId="77221692" w14:textId="77777777" w:rsidR="006F717B" w:rsidRDefault="00CA141D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6"/>
          <w:rFonts w:ascii="Times New Roman" w:hAnsi="Times New Roman"/>
          <w:b/>
          <w:bCs/>
          <w:sz w:val="26"/>
          <w:szCs w:val="26"/>
        </w:rPr>
        <w:t>Развитие материально-технической базы учреждения в 2020 году.</w:t>
      </w:r>
    </w:p>
    <w:p w14:paraId="71C8E981" w14:textId="77777777" w:rsidR="006F717B" w:rsidRPr="0020493D" w:rsidRDefault="00CA141D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 w:rsidRPr="0020493D">
        <w:rPr>
          <w:rStyle w:val="a6"/>
          <w:rFonts w:ascii="Times New Roman" w:hAnsi="Times New Roman" w:cs="Times New Roman"/>
          <w:sz w:val="26"/>
          <w:szCs w:val="26"/>
        </w:rPr>
        <w:t>За счет средств областного бюджета (</w:t>
      </w:r>
      <w:r w:rsidR="0020493D" w:rsidRPr="0020493D">
        <w:rPr>
          <w:rStyle w:val="a6"/>
          <w:rFonts w:ascii="Times New Roman" w:hAnsi="Times New Roman" w:cs="Times New Roman"/>
          <w:sz w:val="26"/>
          <w:szCs w:val="26"/>
        </w:rPr>
        <w:t>127 302</w:t>
      </w:r>
      <w:r w:rsidRPr="0020493D">
        <w:rPr>
          <w:rStyle w:val="a6"/>
          <w:rFonts w:ascii="Times New Roman" w:hAnsi="Times New Roman" w:cs="Times New Roman"/>
          <w:sz w:val="26"/>
          <w:szCs w:val="26"/>
        </w:rPr>
        <w:t xml:space="preserve"> руб.) приобретены: телевизоры LED HD (2 ед.), кронштейн для них (2 ед.), термометр медицинский бесконтактный</w:t>
      </w:r>
      <w:r w:rsidR="0020493D" w:rsidRPr="0020493D">
        <w:rPr>
          <w:rStyle w:val="a6"/>
          <w:rFonts w:ascii="Times New Roman" w:hAnsi="Times New Roman" w:cs="Times New Roman"/>
          <w:sz w:val="26"/>
          <w:szCs w:val="26"/>
        </w:rPr>
        <w:t>, осуществлены ремонт автомобилей, о</w:t>
      </w:r>
      <w:r w:rsidR="0020493D" w:rsidRPr="0020493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прессовка и гидравлическое испытание теплового узла</w:t>
      </w:r>
      <w:r w:rsidR="0020493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,</w:t>
      </w:r>
      <w:r w:rsidR="0020493D" w:rsidRPr="0020493D">
        <w:rPr>
          <w:rStyle w:val="a6"/>
          <w:rFonts w:ascii="Times New Roman" w:hAnsi="Times New Roman" w:cs="Times New Roman"/>
          <w:sz w:val="26"/>
          <w:szCs w:val="26"/>
        </w:rPr>
        <w:t xml:space="preserve"> проведены м</w:t>
      </w:r>
      <w:r w:rsidR="0020493D" w:rsidRPr="0020493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етрологические работы по поверке счетчиков воды и газового сигнализатора в помещениях учреждения, приобретены углекислотные огнетушители для филиала в г. Аткарск и др.</w:t>
      </w:r>
    </w:p>
    <w:p w14:paraId="43B2ED7A" w14:textId="77777777" w:rsidR="006F717B" w:rsidRDefault="00CA141D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>За счет целевых средств (1 164 996 руб.) в рамках реализации государственной программы Саратовской области «Культура Саратовской области» (подпрограмма 10 «Укрепление материально-технической базы и обеспечение деятельности учреждений в сфере культуры», основное мероприятие 10.6 «Укрепление материально-технической базы областных культурно-досуговых учреждений»): автомобиль ГАЗ-22171 автобус-купе на 7 мест.</w:t>
      </w:r>
    </w:p>
    <w:p w14:paraId="424D45A6" w14:textId="77777777" w:rsidR="0020493D" w:rsidRDefault="00CA141D" w:rsidP="0020493D">
      <w:pPr>
        <w:spacing w:after="2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>За счет полученных от предпринимательской деятельности средств (</w:t>
      </w:r>
      <w:r w:rsidR="0020493D">
        <w:rPr>
          <w:rStyle w:val="a6"/>
          <w:rFonts w:ascii="Times New Roman" w:hAnsi="Times New Roman"/>
          <w:sz w:val="26"/>
          <w:szCs w:val="26"/>
        </w:rPr>
        <w:t>80 838</w:t>
      </w:r>
      <w:r>
        <w:rPr>
          <w:rStyle w:val="a6"/>
          <w:rFonts w:ascii="Times New Roman" w:hAnsi="Times New Roman"/>
          <w:sz w:val="26"/>
          <w:szCs w:val="26"/>
        </w:rPr>
        <w:t xml:space="preserve"> руб.) приобретено следующее оборудование и техника: стенд уличный в металлическом каркасе; маршрутизатор беспроводной, наушники (2 ед.); калькулятор; онлайн-касса; инвертор-генератор; телефон беспроводной; сигнализатор; коммутатор; WI-FI роутер.</w:t>
      </w:r>
      <w:r w:rsidR="0020493D" w:rsidRPr="0020493D">
        <w:rPr>
          <w:rStyle w:val="a6"/>
          <w:rFonts w:ascii="Times New Roman" w:hAnsi="Times New Roman"/>
          <w:sz w:val="26"/>
          <w:szCs w:val="26"/>
        </w:rPr>
        <w:t xml:space="preserve"> </w:t>
      </w:r>
      <w:r w:rsidR="0020493D">
        <w:rPr>
          <w:rStyle w:val="a6"/>
          <w:rFonts w:ascii="Times New Roman" w:hAnsi="Times New Roman"/>
          <w:sz w:val="26"/>
          <w:szCs w:val="26"/>
        </w:rPr>
        <w:t xml:space="preserve">В целях предупреждения распространения </w:t>
      </w:r>
      <w:r w:rsidR="0020493D">
        <w:rPr>
          <w:rStyle w:val="a6"/>
          <w:rFonts w:ascii="Times New Roman" w:hAnsi="Times New Roman"/>
          <w:sz w:val="26"/>
          <w:szCs w:val="26"/>
        </w:rPr>
        <w:lastRenderedPageBreak/>
        <w:t>коронавирусной инфекции приобретены специальные средства: бахилы, защитные маски и антисептики.</w:t>
      </w:r>
    </w:p>
    <w:p w14:paraId="2975D376" w14:textId="5CDECE30" w:rsidR="006F717B" w:rsidRDefault="00CA141D">
      <w:pPr>
        <w:spacing w:after="20" w:line="240" w:lineRule="auto"/>
        <w:ind w:firstLine="708"/>
        <w:jc w:val="both"/>
        <w:rPr>
          <w:rStyle w:val="a6"/>
          <w:rFonts w:ascii="Times New Roman" w:hAnsi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Общая сумма затрат составила </w:t>
      </w:r>
      <w:r w:rsidR="0020493D">
        <w:rPr>
          <w:rStyle w:val="a6"/>
          <w:rFonts w:ascii="Times New Roman" w:hAnsi="Times New Roman"/>
          <w:sz w:val="26"/>
          <w:szCs w:val="26"/>
        </w:rPr>
        <w:t xml:space="preserve">более </w:t>
      </w:r>
      <w:r>
        <w:rPr>
          <w:rStyle w:val="a6"/>
          <w:rFonts w:ascii="Times New Roman" w:hAnsi="Times New Roman"/>
          <w:sz w:val="26"/>
          <w:szCs w:val="26"/>
        </w:rPr>
        <w:t>1 3</w:t>
      </w:r>
      <w:r w:rsidR="0020493D">
        <w:rPr>
          <w:rStyle w:val="a6"/>
          <w:rFonts w:ascii="Times New Roman" w:hAnsi="Times New Roman"/>
          <w:sz w:val="26"/>
          <w:szCs w:val="26"/>
        </w:rPr>
        <w:t>73</w:t>
      </w:r>
      <w:r>
        <w:rPr>
          <w:rStyle w:val="a6"/>
          <w:rFonts w:ascii="Times New Roman" w:hAnsi="Times New Roman"/>
          <w:sz w:val="26"/>
          <w:szCs w:val="26"/>
        </w:rPr>
        <w:t> </w:t>
      </w:r>
      <w:r w:rsidR="0020493D">
        <w:rPr>
          <w:rStyle w:val="a6"/>
          <w:rFonts w:ascii="Times New Roman" w:hAnsi="Times New Roman"/>
          <w:sz w:val="26"/>
          <w:szCs w:val="26"/>
        </w:rPr>
        <w:t>0</w:t>
      </w:r>
      <w:r>
        <w:rPr>
          <w:rStyle w:val="a6"/>
          <w:rFonts w:ascii="Times New Roman" w:hAnsi="Times New Roman"/>
          <w:sz w:val="26"/>
          <w:szCs w:val="26"/>
        </w:rPr>
        <w:t>00 рублей.</w:t>
      </w:r>
    </w:p>
    <w:p w14:paraId="283E2DC3" w14:textId="77777777" w:rsidR="006F717B" w:rsidRDefault="006F717B">
      <w:pPr>
        <w:spacing w:after="2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</w:p>
    <w:p w14:paraId="746E47C9" w14:textId="77777777" w:rsidR="006F717B" w:rsidRDefault="00CA141D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6"/>
          <w:rFonts w:ascii="Times New Roman" w:hAnsi="Times New Roman"/>
          <w:b/>
          <w:bCs/>
          <w:sz w:val="26"/>
          <w:szCs w:val="26"/>
        </w:rPr>
        <w:t>Задачи учреждения на 2021 год.</w:t>
      </w:r>
    </w:p>
    <w:p w14:paraId="45C4E1D4" w14:textId="13E8572F" w:rsidR="006F717B" w:rsidRPr="008A7EBD" w:rsidRDefault="00CA141D">
      <w:pPr>
        <w:spacing w:after="0" w:line="240" w:lineRule="auto"/>
        <w:ind w:firstLine="709"/>
        <w:jc w:val="both"/>
        <w:rPr>
          <w:rStyle w:val="a6"/>
          <w:rFonts w:ascii="Times New Roman" w:eastAsia="Helvetica Neue" w:hAnsi="Times New Roman" w:cs="Helvetica Neue"/>
          <w:sz w:val="26"/>
          <w:szCs w:val="26"/>
          <w:shd w:val="clear" w:color="auto" w:fill="FFFFFF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В рамках реализации национального проекта «Культура» и выполнения Указа Президента РФ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В.В.Путина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 </w:t>
      </w:r>
      <w:r>
        <w:rPr>
          <w:rStyle w:val="a6"/>
          <w:rFonts w:ascii="Times New Roman" w:hAnsi="Times New Roman"/>
          <w:sz w:val="26"/>
          <w:szCs w:val="26"/>
          <w:shd w:val="clear" w:color="auto" w:fill="FFFFFF"/>
        </w:rPr>
        <w:t>«О национальных целях развития Российской Федерации на период до 2030 года» от 20.07.2020 г.</w:t>
      </w:r>
      <w:r w:rsidR="008A7EBD">
        <w:rPr>
          <w:rStyle w:val="a6"/>
          <w:rFonts w:ascii="Times New Roman" w:hAnsi="Times New Roman"/>
          <w:sz w:val="26"/>
          <w:szCs w:val="26"/>
          <w:shd w:val="clear" w:color="auto" w:fill="FFFFFF"/>
        </w:rPr>
        <w:t>:</w:t>
      </w:r>
    </w:p>
    <w:p w14:paraId="2D186CF1" w14:textId="77777777" w:rsidR="006F717B" w:rsidRDefault="00CA141D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6"/>
          <w:szCs w:val="26"/>
        </w:rPr>
      </w:pPr>
      <w:r>
        <w:rPr>
          <w:rStyle w:val="a6"/>
          <w:rFonts w:ascii="Helvetica Neue" w:hAnsi="Helvetica Neue"/>
          <w:sz w:val="26"/>
          <w:szCs w:val="26"/>
          <w:shd w:val="clear" w:color="auto" w:fill="FFFFFF"/>
        </w:rPr>
        <w:t xml:space="preserve">- </w:t>
      </w:r>
      <w:r>
        <w:rPr>
          <w:rStyle w:val="a6"/>
          <w:rFonts w:ascii="Times New Roman" w:hAnsi="Times New Roman"/>
          <w:sz w:val="26"/>
          <w:szCs w:val="26"/>
        </w:rPr>
        <w:t xml:space="preserve">создать единую интернет-платформу прокатной сети ГАУК «СОМ КВЦ», которая позволит увеличить эффективность работы входящих в нее модернизированных кинозалов и муниципальных </w:t>
      </w:r>
      <w:r>
        <w:rPr>
          <w:rStyle w:val="a6"/>
          <w:rFonts w:ascii="Times New Roman" w:hAnsi="Times New Roman"/>
          <w:sz w:val="26"/>
          <w:szCs w:val="26"/>
          <w:lang w:val="en-US"/>
        </w:rPr>
        <w:t>DVD</w:t>
      </w:r>
      <w:r>
        <w:rPr>
          <w:rStyle w:val="a6"/>
          <w:rFonts w:ascii="Times New Roman" w:hAnsi="Times New Roman"/>
          <w:sz w:val="26"/>
          <w:szCs w:val="26"/>
        </w:rPr>
        <w:t>-киноустановок;</w:t>
      </w:r>
    </w:p>
    <w:p w14:paraId="1D1814BF" w14:textId="77777777" w:rsidR="00A853D1" w:rsidRDefault="00A853D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продолжить практику </w:t>
      </w:r>
      <w:r w:rsidRPr="00A853D1">
        <w:rPr>
          <w:rFonts w:ascii="Times New Roman" w:eastAsia="Times New Roman" w:hAnsi="Times New Roman" w:cs="Times New Roman"/>
          <w:sz w:val="26"/>
          <w:szCs w:val="26"/>
        </w:rPr>
        <w:t>заключени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853D1">
        <w:rPr>
          <w:rFonts w:ascii="Times New Roman" w:eastAsia="Times New Roman" w:hAnsi="Times New Roman" w:cs="Times New Roman"/>
          <w:sz w:val="26"/>
          <w:szCs w:val="26"/>
        </w:rPr>
        <w:t xml:space="preserve"> договоров о сотрудничестве и партнерстве между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Pr="00A853D1">
        <w:rPr>
          <w:rFonts w:ascii="Times New Roman" w:eastAsia="Times New Roman" w:hAnsi="Times New Roman" w:cs="Times New Roman"/>
          <w:sz w:val="26"/>
          <w:szCs w:val="26"/>
        </w:rPr>
        <w:t xml:space="preserve"> и модернизированными муниципальными кинозалами/ кинотеатрами по вопросу осуществления кинопрокатной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FE0A9E5" w14:textId="77777777" w:rsidR="006F717B" w:rsidRDefault="00CA14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- усовершенствовать официальный сайт учреждения </w:t>
      </w:r>
      <w:hyperlink r:id="rId8" w:history="1">
        <w:r>
          <w:rPr>
            <w:rStyle w:val="Hyperlink1"/>
            <w:rFonts w:eastAsia="Arial Unicode MS"/>
          </w:rPr>
          <w:t>www</w:t>
        </w:r>
        <w:r>
          <w:rPr>
            <w:rStyle w:val="a6"/>
            <w:rFonts w:ascii="Times New Roman" w:hAnsi="Times New Roman"/>
            <w:color w:val="0000FF"/>
            <w:sz w:val="26"/>
            <w:szCs w:val="26"/>
            <w:u w:val="single" w:color="0000FF"/>
          </w:rPr>
          <w:t>.</w:t>
        </w:r>
        <w:proofErr w:type="spellStart"/>
        <w:r>
          <w:rPr>
            <w:rStyle w:val="Hyperlink1"/>
            <w:rFonts w:eastAsia="Arial Unicode MS"/>
          </w:rPr>
          <w:t>sarkvc</w:t>
        </w:r>
        <w:proofErr w:type="spellEnd"/>
        <w:r>
          <w:rPr>
            <w:rStyle w:val="a6"/>
            <w:rFonts w:ascii="Times New Roman" w:hAnsi="Times New Roman"/>
            <w:color w:val="0000FF"/>
            <w:sz w:val="26"/>
            <w:szCs w:val="26"/>
            <w:u w:val="single" w:color="0000FF"/>
          </w:rPr>
          <w:t>.</w:t>
        </w:r>
        <w:proofErr w:type="spellStart"/>
        <w:r>
          <w:rPr>
            <w:rStyle w:val="Hyperlink1"/>
            <w:rFonts w:eastAsia="Arial Unicode MS"/>
          </w:rPr>
          <w:t>ru</w:t>
        </w:r>
        <w:proofErr w:type="spellEnd"/>
      </w:hyperlink>
      <w:r>
        <w:rPr>
          <w:rStyle w:val="a6"/>
          <w:rFonts w:ascii="Times New Roman" w:hAnsi="Times New Roman"/>
          <w:sz w:val="26"/>
          <w:szCs w:val="26"/>
        </w:rPr>
        <w:t xml:space="preserve"> в части адаптации основных его разделов к работе в новых условиях дистанционного оказания услуг;</w:t>
      </w:r>
    </w:p>
    <w:p w14:paraId="28E28D1C" w14:textId="77777777" w:rsidR="006F717B" w:rsidRDefault="00CA141D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- </w:t>
      </w:r>
      <w:r>
        <w:rPr>
          <w:rStyle w:val="a6"/>
          <w:rFonts w:ascii="Times New Roman" w:hAnsi="Times New Roman"/>
          <w:sz w:val="26"/>
          <w:szCs w:val="26"/>
        </w:rPr>
        <w:t>с целью формирования современной технической базы для проведения мероприятий и оказания услуг населению в новом онлайн-формате приобрести дополнительное оборудование (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видеомикшер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PTZ-камера, плата для захвата видео в цифровом качестве 12G-SDI, набор коммутации к оборудованию и пр.) общей прогнозной стоимостью 436 130 руб.;</w:t>
      </w:r>
    </w:p>
    <w:p w14:paraId="164C39A0" w14:textId="77777777" w:rsidR="006F717B" w:rsidRDefault="00CA14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- в условиях трансформации форм работы по оказанию услуг кинопоказа населению оказывать содействие муниципальным кинозалам по повышению профессионального мастерства и образовательного уровня специалистов (проводить регулярные семинары/вебинары осуществлять на регулярной основе обмен лучшими практиками, в том 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числе,  в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 xml:space="preserve"> рамках областных конкурсов и проектов)</w:t>
      </w:r>
    </w:p>
    <w:p w14:paraId="054B696C" w14:textId="77777777" w:rsidR="006F717B" w:rsidRDefault="00CA14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6"/>
          <w:rFonts w:ascii="Times New Roman" w:hAnsi="Times New Roman"/>
          <w:sz w:val="26"/>
          <w:szCs w:val="26"/>
          <w:shd w:val="clear" w:color="auto" w:fill="FFFFFF"/>
        </w:rPr>
        <w:t xml:space="preserve">- запланировать организацию и проведение тематических мероприятий различного формата, приуроченных к празднованию в 2021 году 60-летия со дня полета </w:t>
      </w:r>
      <w:proofErr w:type="spellStart"/>
      <w:r>
        <w:rPr>
          <w:rStyle w:val="a6"/>
          <w:rFonts w:ascii="Times New Roman" w:hAnsi="Times New Roman"/>
          <w:sz w:val="26"/>
          <w:szCs w:val="26"/>
          <w:shd w:val="clear" w:color="auto" w:fill="FFFFFF"/>
        </w:rPr>
        <w:t>Ю.А.Гагарина</w:t>
      </w:r>
      <w:proofErr w:type="spellEnd"/>
      <w:r>
        <w:rPr>
          <w:rStyle w:val="a6"/>
          <w:rFonts w:ascii="Times New Roman" w:hAnsi="Times New Roman"/>
          <w:sz w:val="26"/>
          <w:szCs w:val="26"/>
          <w:shd w:val="clear" w:color="auto" w:fill="FFFFFF"/>
        </w:rPr>
        <w:t xml:space="preserve"> в космос;</w:t>
      </w:r>
    </w:p>
    <w:p w14:paraId="391813D9" w14:textId="77777777" w:rsidR="006F717B" w:rsidRDefault="00F81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F810F0">
        <w:rPr>
          <w:rFonts w:ascii="Times New Roman" w:hAnsi="Times New Roman" w:cs="Times New Roman"/>
          <w:sz w:val="26"/>
          <w:szCs w:val="26"/>
        </w:rPr>
        <w:t>- обеспечить достижение размера средней заработной платы отдельных категорий работников, определенных Указом Президента РФ от 7 мая 2012 года    № 597 «О мероприятиях по реализации государственной социальной п</w:t>
      </w:r>
      <w:r w:rsidR="00280F0C">
        <w:rPr>
          <w:rFonts w:ascii="Times New Roman" w:hAnsi="Times New Roman" w:cs="Times New Roman"/>
          <w:sz w:val="26"/>
          <w:szCs w:val="26"/>
        </w:rPr>
        <w:t>олитики» не менее 29 565 рублей;</w:t>
      </w:r>
    </w:p>
    <w:p w14:paraId="6BBE4DD6" w14:textId="4DFDDF09" w:rsidR="00280F0C" w:rsidRPr="00280F0C" w:rsidRDefault="00280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80F0C">
        <w:rPr>
          <w:rFonts w:ascii="Times New Roman" w:hAnsi="Times New Roman" w:cs="Times New Roman"/>
          <w:sz w:val="26"/>
          <w:szCs w:val="26"/>
        </w:rPr>
        <w:t>- осуществить з</w:t>
      </w:r>
      <w:r w:rsidRPr="00280F0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амену системы отопления с сопутствующим ремонтом стен и перекрытий, системы допуска (видеодомофон) на территорию учреждения, демонтаж аварийного помещения, работы по укреплению основания/фундамента здания, мелкий ремонт помещений учреждения и др.</w:t>
      </w:r>
      <w:r w:rsid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(прогнозная сумма затрат – порядка 5,5 </w:t>
      </w:r>
      <w:proofErr w:type="spellStart"/>
      <w:r w:rsid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млн.руб</w:t>
      </w:r>
      <w:proofErr w:type="spellEnd"/>
      <w:r w:rsidR="008A7EBD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.)</w:t>
      </w:r>
    </w:p>
    <w:sectPr w:rsidR="00280F0C" w:rsidRPr="00280F0C">
      <w:headerReference w:type="default" r:id="rId9"/>
      <w:footerReference w:type="default" r:id="rId10"/>
      <w:pgSz w:w="11900" w:h="16840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43FC" w14:textId="77777777" w:rsidR="00142EE4" w:rsidRDefault="00142EE4">
      <w:pPr>
        <w:spacing w:after="0" w:line="240" w:lineRule="auto"/>
      </w:pPr>
      <w:r>
        <w:separator/>
      </w:r>
    </w:p>
  </w:endnote>
  <w:endnote w:type="continuationSeparator" w:id="0">
    <w:p w14:paraId="41B1615D" w14:textId="77777777" w:rsidR="00142EE4" w:rsidRDefault="0014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Corbe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9556" w14:textId="77777777" w:rsidR="006F717B" w:rsidRDefault="00CA141D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42F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2AFC" w14:textId="77777777" w:rsidR="00142EE4" w:rsidRDefault="00142EE4">
      <w:pPr>
        <w:spacing w:after="0" w:line="240" w:lineRule="auto"/>
      </w:pPr>
      <w:r>
        <w:separator/>
      </w:r>
    </w:p>
  </w:footnote>
  <w:footnote w:type="continuationSeparator" w:id="0">
    <w:p w14:paraId="023A8871" w14:textId="77777777" w:rsidR="00142EE4" w:rsidRDefault="0014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853D" w14:textId="77777777" w:rsidR="006F717B" w:rsidRDefault="006F71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7B"/>
    <w:rsid w:val="00001FF2"/>
    <w:rsid w:val="0003466A"/>
    <w:rsid w:val="00142EE4"/>
    <w:rsid w:val="00144F46"/>
    <w:rsid w:val="001A38C3"/>
    <w:rsid w:val="0020493D"/>
    <w:rsid w:val="002074DD"/>
    <w:rsid w:val="00280F0C"/>
    <w:rsid w:val="002E46A9"/>
    <w:rsid w:val="00344E8B"/>
    <w:rsid w:val="003A59C6"/>
    <w:rsid w:val="00505FEC"/>
    <w:rsid w:val="005354A2"/>
    <w:rsid w:val="006261DE"/>
    <w:rsid w:val="00631039"/>
    <w:rsid w:val="00680E1F"/>
    <w:rsid w:val="006B20A0"/>
    <w:rsid w:val="006E3539"/>
    <w:rsid w:val="006F717B"/>
    <w:rsid w:val="00723BE0"/>
    <w:rsid w:val="00742FC6"/>
    <w:rsid w:val="00774EE1"/>
    <w:rsid w:val="007F4C9A"/>
    <w:rsid w:val="00873521"/>
    <w:rsid w:val="008A7EBD"/>
    <w:rsid w:val="009C077D"/>
    <w:rsid w:val="00A1582C"/>
    <w:rsid w:val="00A853D1"/>
    <w:rsid w:val="00BB7BC7"/>
    <w:rsid w:val="00C01C8B"/>
    <w:rsid w:val="00C82AA3"/>
    <w:rsid w:val="00CA141D"/>
    <w:rsid w:val="00CF168B"/>
    <w:rsid w:val="00E96728"/>
    <w:rsid w:val="00EF190C"/>
    <w:rsid w:val="00F368A7"/>
    <w:rsid w:val="00F810F0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40BA"/>
  <w15:docId w15:val="{D0F65481-9122-45FE-A94E-71122A31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FF"/>
      <w:sz w:val="26"/>
      <w:szCs w:val="26"/>
      <w:u w:val="single" w:color="0000FF"/>
      <w:lang w:val="en-US"/>
    </w:rPr>
  </w:style>
  <w:style w:type="paragraph" w:styleId="a7">
    <w:name w:val="Normal (Web)"/>
    <w:basedOn w:val="a"/>
    <w:uiPriority w:val="99"/>
    <w:semiHidden/>
    <w:unhideWhenUsed/>
    <w:rsid w:val="00EF1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8">
    <w:name w:val="Balloon Text"/>
    <w:basedOn w:val="a"/>
    <w:link w:val="a9"/>
    <w:uiPriority w:val="99"/>
    <w:semiHidden/>
    <w:unhideWhenUsed/>
    <w:rsid w:val="0020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4D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kv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kv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6B81-64F3-4521-8F74-64E3A0A8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2</cp:revision>
  <cp:lastPrinted>2020-12-11T08:33:00Z</cp:lastPrinted>
  <dcterms:created xsi:type="dcterms:W3CDTF">2021-01-08T15:30:00Z</dcterms:created>
  <dcterms:modified xsi:type="dcterms:W3CDTF">2021-01-08T15:30:00Z</dcterms:modified>
</cp:coreProperties>
</file>