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99A" w:rsidRDefault="00302C2E" w:rsidP="00302C2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Анализ р</w:t>
      </w:r>
      <w:r w:rsidRPr="00434D74">
        <w:rPr>
          <w:b/>
          <w:szCs w:val="28"/>
        </w:rPr>
        <w:t>ейтинг</w:t>
      </w:r>
      <w:r>
        <w:rPr>
          <w:b/>
          <w:szCs w:val="28"/>
        </w:rPr>
        <w:t>а</w:t>
      </w:r>
      <w:r w:rsidRPr="00434D74">
        <w:rPr>
          <w:b/>
          <w:szCs w:val="28"/>
        </w:rPr>
        <w:t xml:space="preserve"> эффективности цифровой сети Г</w:t>
      </w:r>
      <w:r w:rsidR="009E699A">
        <w:rPr>
          <w:b/>
          <w:szCs w:val="28"/>
        </w:rPr>
        <w:t>АУК «СОМ КВЦ» по сведениям ЕАИС</w:t>
      </w:r>
    </w:p>
    <w:p w:rsidR="00302C2E" w:rsidRDefault="009E699A" w:rsidP="00302C2E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(I</w:t>
      </w:r>
      <w:r w:rsidR="00302C2E">
        <w:rPr>
          <w:b/>
          <w:szCs w:val="28"/>
        </w:rPr>
        <w:t xml:space="preserve"> квартал </w:t>
      </w:r>
      <w:r w:rsidR="00302C2E" w:rsidRPr="00434D74">
        <w:rPr>
          <w:b/>
          <w:szCs w:val="28"/>
        </w:rPr>
        <w:t>2023</w:t>
      </w:r>
      <w:r w:rsidR="00302C2E">
        <w:rPr>
          <w:b/>
          <w:szCs w:val="28"/>
        </w:rPr>
        <w:t xml:space="preserve"> </w:t>
      </w:r>
      <w:r>
        <w:rPr>
          <w:b/>
          <w:szCs w:val="28"/>
        </w:rPr>
        <w:t>г.)</w:t>
      </w:r>
    </w:p>
    <w:p w:rsidR="00434D74" w:rsidRPr="00AC222B" w:rsidRDefault="00302C2E" w:rsidP="00434D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>П</w:t>
      </w:r>
      <w:r w:rsidRPr="00AC222B">
        <w:rPr>
          <w:color w:val="000000"/>
        </w:rPr>
        <w:t xml:space="preserve">о итогам работы </w:t>
      </w:r>
      <w:r w:rsidRPr="00AC222B">
        <w:rPr>
          <w:color w:val="000000"/>
          <w:lang w:val="en-US"/>
        </w:rPr>
        <w:t>I</w:t>
      </w:r>
      <w:r w:rsidRPr="00AC222B">
        <w:rPr>
          <w:color w:val="000000"/>
        </w:rPr>
        <w:t xml:space="preserve"> квартала 2023</w:t>
      </w:r>
      <w:r w:rsidRPr="00AC222B">
        <w:rPr>
          <w:color w:val="000000"/>
        </w:rPr>
        <w:t xml:space="preserve"> года, п</w:t>
      </w:r>
      <w:r w:rsidR="00434D74" w:rsidRPr="00AC222B">
        <w:rPr>
          <w:color w:val="000000"/>
        </w:rPr>
        <w:t>росим Вас ознакомиться с рейтингом муниципальных модернизированных кинозалов, входящих в</w:t>
      </w:r>
      <w:r w:rsidRPr="00AC222B">
        <w:rPr>
          <w:color w:val="000000"/>
        </w:rPr>
        <w:t xml:space="preserve"> прокатную сеть ГАУК «СОМ КВЦ».</w:t>
      </w:r>
    </w:p>
    <w:p w:rsidR="009471EE" w:rsidRPr="00AC222B" w:rsidRDefault="00434D74" w:rsidP="00434D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 xml:space="preserve">По результатам периода лидирующую позицию по валовому сбору </w:t>
      </w:r>
      <w:r w:rsidR="009471EE" w:rsidRPr="00AC222B">
        <w:rPr>
          <w:color w:val="000000"/>
        </w:rPr>
        <w:t xml:space="preserve">по-прежнему </w:t>
      </w:r>
      <w:r w:rsidRPr="00AC222B">
        <w:rPr>
          <w:color w:val="000000"/>
        </w:rPr>
        <w:t>занимает кинозал ДК «Восход» р.п. Приволжский.</w:t>
      </w:r>
      <w:r w:rsidR="009471EE" w:rsidRPr="00AC222B">
        <w:rPr>
          <w:color w:val="000000"/>
        </w:rPr>
        <w:t xml:space="preserve"> В общем рейтинге эффективности муниципальных модернизированных кинозалов области -  6 место.</w:t>
      </w:r>
      <w:r w:rsidRPr="00AC222B">
        <w:rPr>
          <w:color w:val="000000"/>
        </w:rPr>
        <w:t xml:space="preserve"> </w:t>
      </w:r>
    </w:p>
    <w:p w:rsidR="009471EE" w:rsidRPr="00AC222B" w:rsidRDefault="009471EE" w:rsidP="00434D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>Кинозал «Юность» г. Новоузенска – второе место рейтинга прокатной сети, в общем рейтинге – 10 место.</w:t>
      </w:r>
    </w:p>
    <w:p w:rsidR="009471EE" w:rsidRPr="00AC222B" w:rsidRDefault="009471EE" w:rsidP="009471EE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>Замыкает первую тройку лидеров кинозал р.п. Степное. Уверенно находится в первой тройке, занимая то второе, то третье место, при условии, что работает с Областным киновидеоцентром отдельными проектами. В общем рейтинге эффективности – 11 место.</w:t>
      </w:r>
    </w:p>
    <w:p w:rsidR="00434D74" w:rsidRPr="00AC222B" w:rsidRDefault="00434D74" w:rsidP="00434D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>Четвертую позицию занимает кинозал «</w:t>
      </w:r>
      <w:proofErr w:type="spellStart"/>
      <w:r w:rsidRPr="00AC222B">
        <w:rPr>
          <w:color w:val="000000"/>
        </w:rPr>
        <w:t>СинемаОZ</w:t>
      </w:r>
      <w:proofErr w:type="spellEnd"/>
      <w:r w:rsidRPr="00AC222B">
        <w:rPr>
          <w:color w:val="000000"/>
        </w:rPr>
        <w:t>» р.п. Озинки. В общем рейтинге – невысокое 1</w:t>
      </w:r>
      <w:r w:rsidR="00885D19" w:rsidRPr="00AC222B">
        <w:rPr>
          <w:color w:val="000000"/>
        </w:rPr>
        <w:t>6-</w:t>
      </w:r>
      <w:r w:rsidRPr="00AC222B">
        <w:rPr>
          <w:color w:val="000000"/>
        </w:rPr>
        <w:t xml:space="preserve"> </w:t>
      </w:r>
      <w:r w:rsidR="00885D19" w:rsidRPr="00AC222B">
        <w:rPr>
          <w:color w:val="000000"/>
        </w:rPr>
        <w:t xml:space="preserve">е место </w:t>
      </w:r>
      <w:r w:rsidR="00302C2E" w:rsidRPr="00AC222B">
        <w:rPr>
          <w:color w:val="000000"/>
        </w:rPr>
        <w:t>(по</w:t>
      </w:r>
      <w:r w:rsidR="00885D19" w:rsidRPr="00AC222B">
        <w:rPr>
          <w:color w:val="000000"/>
        </w:rPr>
        <w:t xml:space="preserve"> сравнению с февралем 2023 года – снижение показателя на одну позицию).</w:t>
      </w:r>
    </w:p>
    <w:p w:rsidR="00434D74" w:rsidRPr="00AC222B" w:rsidRDefault="00434D74" w:rsidP="00434D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>Кинозал «Луч» с. Питерка в рейтинге кинозалов прокатной сети ГАУК «СОМ КВЦ» у вас 6 место, в общем рейтинге – 1</w:t>
      </w:r>
      <w:r w:rsidR="00885D19" w:rsidRPr="00AC222B">
        <w:rPr>
          <w:color w:val="000000"/>
        </w:rPr>
        <w:t>8 (снижение показателя на 2 позиции).</w:t>
      </w:r>
      <w:r w:rsidRPr="00AC222B">
        <w:rPr>
          <w:color w:val="000000"/>
        </w:rPr>
        <w:t xml:space="preserve"> Уважаемые коллеги из кинозала «Луч» с. Питерка, </w:t>
      </w:r>
      <w:r w:rsidR="00885D19" w:rsidRPr="00AC222B">
        <w:rPr>
          <w:color w:val="000000"/>
        </w:rPr>
        <w:t xml:space="preserve">мы обращаемся к вам не в первый раз с просьбой уделить внимание организованным показам!  </w:t>
      </w:r>
    </w:p>
    <w:p w:rsidR="00434D74" w:rsidRPr="00AC222B" w:rsidRDefault="00434D74" w:rsidP="00434D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 xml:space="preserve">Кинозал «Победа» р.п. Духовницкое за </w:t>
      </w:r>
      <w:r w:rsidR="00885D19" w:rsidRPr="00AC222B">
        <w:rPr>
          <w:color w:val="000000"/>
          <w:lang w:val="en-US"/>
        </w:rPr>
        <w:t>I</w:t>
      </w:r>
      <w:r w:rsidR="00885D19" w:rsidRPr="00AC222B">
        <w:rPr>
          <w:color w:val="000000"/>
        </w:rPr>
        <w:t xml:space="preserve"> квартал </w:t>
      </w:r>
      <w:r w:rsidRPr="00AC222B">
        <w:rPr>
          <w:color w:val="000000"/>
        </w:rPr>
        <w:t xml:space="preserve">2023 года в рейтинге эффективности кинозалов, входящих в цифровую сеть ГАУК «СОМ КВЦ» занимает невысокое 7 место, в </w:t>
      </w:r>
      <w:r w:rsidR="00885D19" w:rsidRPr="00AC222B">
        <w:rPr>
          <w:color w:val="000000"/>
        </w:rPr>
        <w:t xml:space="preserve">общем рейтинге – невысокое 20 (показатель не повысился, по сравнению с февралем 2023 года). </w:t>
      </w:r>
      <w:r w:rsidRPr="00AC222B">
        <w:rPr>
          <w:color w:val="000000"/>
        </w:rPr>
        <w:t>Большое внимание следует уделить организованным показам и применять практику, используемую вами в декабре 2022 года.</w:t>
      </w:r>
    </w:p>
    <w:p w:rsidR="00434D74" w:rsidRPr="00AC222B" w:rsidRDefault="00434D74" w:rsidP="00434D74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 w:rsidRPr="00AC222B">
        <w:rPr>
          <w:color w:val="000000"/>
        </w:rPr>
        <w:t xml:space="preserve">Кинозал ДК «Корунд» г. Шиханы по результатам работы января 2023 года в рейтинге прокатной сети ГАУК «СОМ КВЦ» - 8 место. В общем рейтинге муниципальных кинозалов области </w:t>
      </w:r>
      <w:r w:rsidR="00885D19" w:rsidRPr="00AC222B">
        <w:rPr>
          <w:color w:val="000000"/>
        </w:rPr>
        <w:t>– 23 место. Ваш показатель</w:t>
      </w:r>
      <w:r w:rsidR="00302C2E" w:rsidRPr="00AC222B">
        <w:rPr>
          <w:color w:val="000000"/>
        </w:rPr>
        <w:t xml:space="preserve"> </w:t>
      </w:r>
      <w:r w:rsidR="00885D19" w:rsidRPr="00AC222B">
        <w:rPr>
          <w:color w:val="000000"/>
        </w:rPr>
        <w:t xml:space="preserve">- один из самых низких по области! </w:t>
      </w:r>
    </w:p>
    <w:p w:rsidR="00434D74" w:rsidRPr="00AC222B" w:rsidRDefault="00434D74" w:rsidP="00434D74">
      <w:pPr>
        <w:pStyle w:val="a3"/>
        <w:spacing w:before="0" w:beforeAutospacing="0" w:after="0" w:afterAutospacing="0"/>
        <w:jc w:val="both"/>
        <w:rPr>
          <w:color w:val="000000"/>
        </w:rPr>
      </w:pPr>
      <w:r w:rsidRPr="00AC222B">
        <w:rPr>
          <w:color w:val="000000"/>
        </w:rPr>
        <w:tab/>
        <w:t xml:space="preserve">ГАУК «СОМ КВЦ» предлагает обратить внимание на разработанные нами программы для организации работы со школьниками: внимательно перечитайте </w:t>
      </w:r>
      <w:r w:rsidR="00AC222B" w:rsidRPr="00AC222B">
        <w:rPr>
          <w:color w:val="000000"/>
        </w:rPr>
        <w:t>предыдущие</w:t>
      </w:r>
      <w:r w:rsidRPr="00AC222B">
        <w:rPr>
          <w:color w:val="000000"/>
        </w:rPr>
        <w:t xml:space="preserve"> письма.</w:t>
      </w:r>
    </w:p>
    <w:p w:rsidR="0025102F" w:rsidRPr="00AC222B" w:rsidRDefault="00434D74" w:rsidP="0025102F">
      <w:pPr>
        <w:spacing w:after="0"/>
        <w:jc w:val="both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AC222B">
        <w:rPr>
          <w:color w:val="000000"/>
          <w:sz w:val="24"/>
          <w:szCs w:val="24"/>
        </w:rPr>
        <w:t xml:space="preserve">Просим </w:t>
      </w:r>
      <w:r w:rsidRPr="00AC222B">
        <w:rPr>
          <w:color w:val="000000"/>
          <w:sz w:val="24"/>
          <w:szCs w:val="24"/>
          <w:u w:val="single"/>
        </w:rPr>
        <w:t>особое внимание</w:t>
      </w:r>
      <w:r w:rsidRPr="00AC222B">
        <w:rPr>
          <w:color w:val="000000"/>
          <w:sz w:val="24"/>
          <w:szCs w:val="24"/>
        </w:rPr>
        <w:t xml:space="preserve"> обратить на количество зрителей и место в рейтинге эффективности муниципальных учреждений кинопоказа по валовому сбору</w:t>
      </w:r>
      <w:r w:rsidR="00B5503E" w:rsidRPr="00AC222B">
        <w:rPr>
          <w:color w:val="000000"/>
          <w:sz w:val="24"/>
          <w:szCs w:val="24"/>
        </w:rPr>
        <w:t xml:space="preserve">. Также важно </w:t>
      </w:r>
      <w:r w:rsidRPr="00AC222B">
        <w:rPr>
          <w:color w:val="000000"/>
          <w:sz w:val="24"/>
          <w:szCs w:val="24"/>
        </w:rPr>
        <w:t xml:space="preserve">задуматься о </w:t>
      </w:r>
      <w:r w:rsidR="00302C2E" w:rsidRPr="00AC222B">
        <w:rPr>
          <w:color w:val="000000"/>
          <w:sz w:val="24"/>
          <w:szCs w:val="24"/>
        </w:rPr>
        <w:t xml:space="preserve">возможности изменения в сторону увеличения </w:t>
      </w:r>
      <w:r w:rsidRPr="00AC222B">
        <w:rPr>
          <w:color w:val="000000"/>
          <w:sz w:val="24"/>
          <w:szCs w:val="24"/>
        </w:rPr>
        <w:t xml:space="preserve">стоимости билетов </w:t>
      </w:r>
      <w:r w:rsidR="00B5503E" w:rsidRPr="00AC222B">
        <w:rPr>
          <w:color w:val="000000"/>
          <w:sz w:val="24"/>
          <w:szCs w:val="24"/>
        </w:rPr>
        <w:t>в</w:t>
      </w:r>
      <w:r w:rsidR="00AC222B" w:rsidRPr="00AC222B">
        <w:rPr>
          <w:color w:val="000000"/>
          <w:sz w:val="24"/>
          <w:szCs w:val="24"/>
        </w:rPr>
        <w:t>о</w:t>
      </w:r>
      <w:r w:rsidR="00B5503E" w:rsidRPr="00AC222B">
        <w:rPr>
          <w:color w:val="000000"/>
          <w:sz w:val="24"/>
          <w:szCs w:val="24"/>
        </w:rPr>
        <w:t xml:space="preserve"> </w:t>
      </w:r>
      <w:r w:rsidRPr="00AC222B">
        <w:rPr>
          <w:color w:val="000000"/>
          <w:sz w:val="24"/>
          <w:szCs w:val="24"/>
        </w:rPr>
        <w:t xml:space="preserve">вверенных вам </w:t>
      </w:r>
      <w:r w:rsidRPr="00AC222B">
        <w:rPr>
          <w:rFonts w:eastAsia="Times New Roman" w:cs="Times New Roman"/>
          <w:color w:val="000000"/>
          <w:sz w:val="24"/>
          <w:szCs w:val="24"/>
          <w:lang w:eastAsia="ru-RU"/>
        </w:rPr>
        <w:t>учреждени</w:t>
      </w:r>
      <w:r w:rsidR="00B5503E" w:rsidRPr="00AC222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ях (смотрите </w:t>
      </w:r>
      <w:r w:rsidR="0025102F" w:rsidRPr="00AC222B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направленный Вам ранее </w:t>
      </w:r>
      <w:r w:rsidR="00AC222B" w:rsidRPr="00AC222B">
        <w:rPr>
          <w:rFonts w:eastAsia="Times New Roman" w:cs="Times New Roman"/>
          <w:color w:val="000000"/>
          <w:sz w:val="24"/>
          <w:szCs w:val="24"/>
          <w:lang w:eastAsia="ru-RU"/>
        </w:rPr>
        <w:t>«</w:t>
      </w:r>
      <w:r w:rsidR="0025102F" w:rsidRPr="00AC222B">
        <w:rPr>
          <w:rFonts w:eastAsia="Times New Roman" w:cs="Times New Roman"/>
          <w:b/>
          <w:color w:val="000000"/>
          <w:sz w:val="24"/>
          <w:szCs w:val="24"/>
          <w:lang w:eastAsia="ru-RU"/>
        </w:rPr>
        <w:t>Мониторинг стоимости одного билета для детей и взрослых на посещение муниципальных модернизированных кинозалов Саратовской области</w:t>
      </w:r>
      <w:r w:rsidR="00AC222B" w:rsidRPr="00AC222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», </w:t>
      </w:r>
      <w:r w:rsidR="0025102F" w:rsidRPr="00AC222B">
        <w:rPr>
          <w:rFonts w:eastAsia="Times New Roman" w:cs="Times New Roman"/>
          <w:b/>
          <w:color w:val="000000"/>
          <w:sz w:val="24"/>
          <w:szCs w:val="24"/>
          <w:lang w:eastAsia="ru-RU"/>
        </w:rPr>
        <w:t>входящих в прокатную сеть ГАУК «СОМ КВЦ»</w:t>
      </w:r>
      <w:r w:rsidR="00AC222B" w:rsidRPr="00AC222B">
        <w:rPr>
          <w:rFonts w:eastAsia="Times New Roman" w:cs="Times New Roman"/>
          <w:b/>
          <w:color w:val="000000"/>
          <w:sz w:val="24"/>
          <w:szCs w:val="24"/>
          <w:lang w:eastAsia="ru-RU"/>
        </w:rPr>
        <w:t>,</w:t>
      </w:r>
      <w:r w:rsidR="0025102F" w:rsidRPr="00AC222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25102F" w:rsidRPr="00AC222B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на 01.01.2023 </w:t>
      </w:r>
      <w:r w:rsidR="00AC222B" w:rsidRPr="00AC222B">
        <w:rPr>
          <w:rFonts w:eastAsia="Times New Roman" w:cs="Times New Roman"/>
          <w:b/>
          <w:color w:val="000000"/>
          <w:sz w:val="24"/>
          <w:szCs w:val="24"/>
          <w:lang w:eastAsia="ru-RU"/>
        </w:rPr>
        <w:t>г.)</w:t>
      </w:r>
    </w:p>
    <w:p w:rsidR="00434D74" w:rsidRPr="00AC222B" w:rsidRDefault="00302C2E" w:rsidP="0025102F">
      <w:pPr>
        <w:spacing w:after="0"/>
        <w:jc w:val="both"/>
        <w:rPr>
          <w:sz w:val="24"/>
          <w:szCs w:val="24"/>
        </w:rPr>
      </w:pPr>
      <w:r w:rsidRPr="00AC222B">
        <w:rPr>
          <w:sz w:val="24"/>
          <w:szCs w:val="24"/>
        </w:rPr>
        <w:t>Ввиду низкой эффективности работы ряда муниципальных ор</w:t>
      </w:r>
      <w:r w:rsidR="00B5503E" w:rsidRPr="00AC222B">
        <w:rPr>
          <w:sz w:val="24"/>
          <w:szCs w:val="24"/>
        </w:rPr>
        <w:t>ганизаций кинопоказа на уровне м</w:t>
      </w:r>
      <w:r w:rsidRPr="00AC222B">
        <w:rPr>
          <w:sz w:val="24"/>
          <w:szCs w:val="24"/>
        </w:rPr>
        <w:t xml:space="preserve">инистерства культуры </w:t>
      </w:r>
      <w:r w:rsidR="00B5503E" w:rsidRPr="00AC222B">
        <w:rPr>
          <w:sz w:val="24"/>
          <w:szCs w:val="24"/>
        </w:rPr>
        <w:t xml:space="preserve">области </w:t>
      </w:r>
      <w:r w:rsidRPr="00AC222B">
        <w:rPr>
          <w:sz w:val="24"/>
          <w:szCs w:val="24"/>
        </w:rPr>
        <w:t xml:space="preserve">могут быть предприняты строгие организационные </w:t>
      </w:r>
      <w:r w:rsidR="00B5503E" w:rsidRPr="00AC222B">
        <w:rPr>
          <w:sz w:val="24"/>
          <w:szCs w:val="24"/>
        </w:rPr>
        <w:t>меры</w:t>
      </w:r>
      <w:r w:rsidRPr="00AC222B">
        <w:rPr>
          <w:sz w:val="24"/>
          <w:szCs w:val="24"/>
        </w:rPr>
        <w:t>.</w:t>
      </w:r>
    </w:p>
    <w:p w:rsidR="00434D74" w:rsidRDefault="00434D74" w:rsidP="0025102F">
      <w:pPr>
        <w:ind w:firstLine="0"/>
        <w:jc w:val="both"/>
        <w:rPr>
          <w:b/>
          <w:sz w:val="24"/>
          <w:szCs w:val="24"/>
        </w:rPr>
      </w:pPr>
    </w:p>
    <w:p w:rsidR="00AC222B" w:rsidRDefault="00AC222B" w:rsidP="0025102F">
      <w:pPr>
        <w:ind w:firstLine="0"/>
        <w:jc w:val="both"/>
        <w:rPr>
          <w:b/>
          <w:sz w:val="24"/>
          <w:szCs w:val="24"/>
        </w:rPr>
      </w:pPr>
    </w:p>
    <w:p w:rsidR="00AC222B" w:rsidRDefault="00AC222B" w:rsidP="0025102F">
      <w:pPr>
        <w:ind w:firstLine="0"/>
        <w:jc w:val="both"/>
        <w:rPr>
          <w:b/>
          <w:sz w:val="24"/>
          <w:szCs w:val="24"/>
        </w:rPr>
      </w:pPr>
    </w:p>
    <w:p w:rsidR="00AC222B" w:rsidRDefault="00AC222B" w:rsidP="0025102F">
      <w:pPr>
        <w:ind w:firstLine="0"/>
        <w:jc w:val="both"/>
        <w:rPr>
          <w:b/>
          <w:sz w:val="24"/>
          <w:szCs w:val="24"/>
        </w:rPr>
      </w:pPr>
    </w:p>
    <w:p w:rsidR="00AC222B" w:rsidRDefault="00AC222B" w:rsidP="0025102F">
      <w:pPr>
        <w:ind w:firstLine="0"/>
        <w:jc w:val="both"/>
        <w:rPr>
          <w:b/>
          <w:sz w:val="24"/>
          <w:szCs w:val="24"/>
        </w:rPr>
      </w:pPr>
    </w:p>
    <w:p w:rsidR="00AC222B" w:rsidRDefault="00AC222B" w:rsidP="0025102F">
      <w:pPr>
        <w:ind w:firstLine="0"/>
        <w:jc w:val="both"/>
        <w:rPr>
          <w:b/>
          <w:sz w:val="24"/>
          <w:szCs w:val="24"/>
        </w:rPr>
      </w:pPr>
    </w:p>
    <w:p w:rsidR="00AC222B" w:rsidRPr="00AC222B" w:rsidRDefault="00AC222B" w:rsidP="0025102F">
      <w:pPr>
        <w:ind w:firstLine="0"/>
        <w:jc w:val="both"/>
        <w:rPr>
          <w:b/>
          <w:sz w:val="24"/>
          <w:szCs w:val="24"/>
        </w:rPr>
      </w:pPr>
    </w:p>
    <w:p w:rsidR="00B5503E" w:rsidRDefault="00B5503E" w:rsidP="00B5503E">
      <w:pPr>
        <w:ind w:firstLine="0"/>
        <w:jc w:val="center"/>
        <w:rPr>
          <w:b/>
        </w:rPr>
      </w:pPr>
      <w:r w:rsidRPr="00A376F2">
        <w:rPr>
          <w:b/>
        </w:rPr>
        <w:lastRenderedPageBreak/>
        <w:t>Рейтинг эффективности цифровой сети ГАУК «СОМ КВЦ» по сведениям ЕАИС</w:t>
      </w:r>
    </w:p>
    <w:p w:rsidR="00B5503E" w:rsidRPr="00A376F2" w:rsidRDefault="00B5503E" w:rsidP="00B5503E">
      <w:pPr>
        <w:ind w:firstLine="0"/>
        <w:jc w:val="center"/>
        <w:rPr>
          <w:b/>
        </w:rPr>
      </w:pPr>
      <w:r>
        <w:rPr>
          <w:b/>
        </w:rPr>
        <w:t>(</w:t>
      </w:r>
      <w:r w:rsidRPr="00A376F2">
        <w:rPr>
          <w:b/>
        </w:rPr>
        <w:t xml:space="preserve">1 квартал </w:t>
      </w:r>
      <w:r w:rsidRPr="00A376F2">
        <w:rPr>
          <w:b/>
        </w:rPr>
        <w:t>2023</w:t>
      </w:r>
      <w:r w:rsidR="0025102F">
        <w:rPr>
          <w:b/>
        </w:rPr>
        <w:t xml:space="preserve"> г.</w:t>
      </w:r>
      <w:r w:rsidRPr="00A376F2">
        <w:rPr>
          <w:b/>
        </w:rPr>
        <w:t>)</w:t>
      </w:r>
    </w:p>
    <w:p w:rsidR="00B5503E" w:rsidRDefault="00B5503E" w:rsidP="00B5503E">
      <w:pPr>
        <w:ind w:firstLine="0"/>
      </w:pPr>
    </w:p>
    <w:tbl>
      <w:tblPr>
        <w:tblW w:w="5074" w:type="pct"/>
        <w:tblLook w:val="04A0" w:firstRow="1" w:lastRow="0" w:firstColumn="1" w:lastColumn="0" w:noHBand="0" w:noVBand="1"/>
      </w:tblPr>
      <w:tblGrid>
        <w:gridCol w:w="1761"/>
        <w:gridCol w:w="1764"/>
        <w:gridCol w:w="2583"/>
        <w:gridCol w:w="2305"/>
        <w:gridCol w:w="1602"/>
        <w:gridCol w:w="1191"/>
        <w:gridCol w:w="1235"/>
        <w:gridCol w:w="2334"/>
      </w:tblGrid>
      <w:tr w:rsidR="00B5503E" w:rsidRPr="00A376F2" w:rsidTr="00B5503E">
        <w:trPr>
          <w:trHeight w:val="1575"/>
        </w:trPr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 xml:space="preserve">Место в прокатной сети ГАУК "СОМ КВЦ" </w:t>
            </w:r>
          </w:p>
        </w:tc>
        <w:tc>
          <w:tcPr>
            <w:tcW w:w="5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Место в рейтинге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Населенный пункт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Наименование к\з</w:t>
            </w:r>
          </w:p>
        </w:tc>
        <w:tc>
          <w:tcPr>
            <w:tcW w:w="5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Кол-во зрителей, чел.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Кол-во сеанс., ед.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Охват, %</w:t>
            </w:r>
          </w:p>
        </w:tc>
        <w:tc>
          <w:tcPr>
            <w:tcW w:w="7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376F2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Доля сеансов отечественных фильмов (%)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Приволжский р.п.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"Восход"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4 792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342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14,50%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83,30%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Новоузенск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"Юность"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3 324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344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22,70%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66,00%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Степное р.п.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РДК п. Степное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3 971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228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35,40%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75,00%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Екатериновка р.п.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"MIX"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2 605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293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46,20%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81,60%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16</w:t>
            </w: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Озинки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</w:t>
            </w:r>
            <w:proofErr w:type="spellStart"/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СинемаOz</w:t>
            </w:r>
            <w:proofErr w:type="spellEnd"/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2 502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328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32,60%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82,60%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B5503E">
            <w:pPr>
              <w:spacing w:after="0"/>
              <w:ind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        </w:t>
            </w: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Питерка с.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"к/т Луч"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2 599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336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47,80%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75,90%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 xml:space="preserve"> </w:t>
            </w: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20</w:t>
            </w: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Духовницкое р.п.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"Победа"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2 053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44,40%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85,50%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Шиханы г.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"Корунд"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2 510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252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49,40%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87,30%</w:t>
            </w:r>
          </w:p>
        </w:tc>
      </w:tr>
      <w:tr w:rsidR="00B5503E" w:rsidRPr="00A376F2" w:rsidTr="00055FA8">
        <w:trPr>
          <w:trHeight w:val="315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A376F2"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B5503E">
              <w:rPr>
                <w:rFonts w:eastAsia="Times New Roman" w:cs="Times New Roman"/>
                <w:color w:val="000000"/>
                <w:szCs w:val="28"/>
                <w:lang w:eastAsia="ru-RU"/>
              </w:rPr>
              <w:t>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Вольск г.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"Факел"</w:t>
            </w:r>
          </w:p>
        </w:tc>
        <w:tc>
          <w:tcPr>
            <w:tcW w:w="5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1 379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101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2,30%</w:t>
            </w:r>
          </w:p>
        </w:tc>
        <w:tc>
          <w:tcPr>
            <w:tcW w:w="7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503E" w:rsidRPr="00A376F2" w:rsidRDefault="00B5503E" w:rsidP="00055FA8">
            <w:pPr>
              <w:spacing w:after="0"/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</w:pPr>
            <w:r w:rsidRPr="00A376F2">
              <w:rPr>
                <w:rFonts w:ascii="Calibri" w:eastAsia="Times New Roman" w:hAnsi="Calibri" w:cs="Calibri"/>
                <w:color w:val="000000"/>
                <w:szCs w:val="28"/>
                <w:lang w:eastAsia="ru-RU"/>
              </w:rPr>
              <w:t>96,00%</w:t>
            </w:r>
          </w:p>
        </w:tc>
      </w:tr>
    </w:tbl>
    <w:p w:rsidR="00B5503E" w:rsidRDefault="00B5503E" w:rsidP="00B5503E">
      <w:pPr>
        <w:ind w:firstLine="0"/>
      </w:pPr>
    </w:p>
    <w:p w:rsidR="00B266A7" w:rsidRDefault="00B266A7" w:rsidP="00434D74">
      <w:pPr>
        <w:ind w:firstLine="0"/>
        <w:jc w:val="center"/>
        <w:rPr>
          <w:b/>
          <w:sz w:val="36"/>
          <w:szCs w:val="36"/>
        </w:rPr>
      </w:pPr>
    </w:p>
    <w:p w:rsidR="00B266A7" w:rsidRDefault="00B266A7" w:rsidP="00434D74">
      <w:pPr>
        <w:ind w:firstLine="0"/>
        <w:jc w:val="center"/>
        <w:rPr>
          <w:b/>
          <w:sz w:val="36"/>
          <w:szCs w:val="36"/>
        </w:rPr>
      </w:pPr>
    </w:p>
    <w:p w:rsidR="00B266A7" w:rsidRDefault="00B266A7" w:rsidP="00434D74">
      <w:pPr>
        <w:ind w:firstLine="0"/>
        <w:jc w:val="center"/>
        <w:rPr>
          <w:b/>
          <w:sz w:val="36"/>
          <w:szCs w:val="36"/>
        </w:rPr>
      </w:pPr>
    </w:p>
    <w:p w:rsidR="0025102F" w:rsidRDefault="0025102F" w:rsidP="00434D74">
      <w:pPr>
        <w:ind w:firstLine="0"/>
        <w:jc w:val="center"/>
        <w:rPr>
          <w:b/>
          <w:sz w:val="36"/>
          <w:szCs w:val="36"/>
        </w:rPr>
      </w:pPr>
    </w:p>
    <w:p w:rsidR="0025102F" w:rsidRDefault="0025102F" w:rsidP="00434D74">
      <w:pPr>
        <w:ind w:firstLine="0"/>
        <w:jc w:val="center"/>
        <w:rPr>
          <w:b/>
          <w:sz w:val="36"/>
          <w:szCs w:val="36"/>
        </w:rPr>
      </w:pPr>
    </w:p>
    <w:p w:rsidR="00AC222B" w:rsidRDefault="00AC222B" w:rsidP="00434D74">
      <w:pPr>
        <w:ind w:firstLine="0"/>
        <w:jc w:val="center"/>
        <w:rPr>
          <w:b/>
          <w:sz w:val="36"/>
          <w:szCs w:val="36"/>
        </w:rPr>
      </w:pPr>
    </w:p>
    <w:p w:rsidR="00AC222B" w:rsidRDefault="00AC222B" w:rsidP="00434D74">
      <w:pPr>
        <w:ind w:firstLine="0"/>
        <w:jc w:val="center"/>
        <w:rPr>
          <w:b/>
          <w:sz w:val="36"/>
          <w:szCs w:val="36"/>
        </w:rPr>
      </w:pPr>
    </w:p>
    <w:p w:rsidR="00AC222B" w:rsidRDefault="00AC222B" w:rsidP="00434D74">
      <w:pPr>
        <w:ind w:firstLine="0"/>
        <w:jc w:val="center"/>
        <w:rPr>
          <w:b/>
          <w:sz w:val="36"/>
          <w:szCs w:val="36"/>
        </w:rPr>
      </w:pPr>
    </w:p>
    <w:p w:rsidR="00AC222B" w:rsidRDefault="00AC222B" w:rsidP="00434D74">
      <w:pPr>
        <w:ind w:firstLine="0"/>
        <w:jc w:val="center"/>
        <w:rPr>
          <w:b/>
          <w:sz w:val="36"/>
          <w:szCs w:val="36"/>
        </w:rPr>
      </w:pPr>
    </w:p>
    <w:p w:rsidR="00B5503E" w:rsidRDefault="00434D74" w:rsidP="00434D74">
      <w:pPr>
        <w:ind w:firstLine="0"/>
        <w:jc w:val="center"/>
        <w:rPr>
          <w:b/>
          <w:szCs w:val="28"/>
        </w:rPr>
      </w:pPr>
      <w:r w:rsidRPr="00434D74">
        <w:rPr>
          <w:b/>
          <w:szCs w:val="28"/>
        </w:rPr>
        <w:lastRenderedPageBreak/>
        <w:t>Общий рейтинг эффективности муниципальных модернизированных кинозалов по сведениям ЕАИС</w:t>
      </w:r>
    </w:p>
    <w:p w:rsidR="00434D74" w:rsidRDefault="00B5503E" w:rsidP="00434D74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(</w:t>
      </w:r>
      <w:r w:rsidR="00434D74" w:rsidRPr="00434D74">
        <w:rPr>
          <w:b/>
          <w:szCs w:val="28"/>
          <w:lang w:val="en-US"/>
        </w:rPr>
        <w:t>I</w:t>
      </w:r>
      <w:r w:rsidR="00434D74" w:rsidRPr="00434D74">
        <w:rPr>
          <w:b/>
          <w:szCs w:val="28"/>
        </w:rPr>
        <w:t xml:space="preserve"> квартал 2023</w:t>
      </w:r>
      <w:r w:rsidR="00AC222B">
        <w:rPr>
          <w:b/>
          <w:szCs w:val="28"/>
        </w:rPr>
        <w:t xml:space="preserve"> г.</w:t>
      </w:r>
      <w:r>
        <w:rPr>
          <w:b/>
          <w:szCs w:val="28"/>
        </w:rPr>
        <w:t>)</w:t>
      </w:r>
    </w:p>
    <w:tbl>
      <w:tblPr>
        <w:tblW w:w="14981" w:type="dxa"/>
        <w:tblLook w:val="04A0" w:firstRow="1" w:lastRow="0" w:firstColumn="1" w:lastColumn="0" w:noHBand="0" w:noVBand="1"/>
      </w:tblPr>
      <w:tblGrid>
        <w:gridCol w:w="1904"/>
        <w:gridCol w:w="2344"/>
        <w:gridCol w:w="2573"/>
        <w:gridCol w:w="2361"/>
        <w:gridCol w:w="1833"/>
        <w:gridCol w:w="1692"/>
        <w:gridCol w:w="2274"/>
      </w:tblGrid>
      <w:tr w:rsidR="00B5503E" w:rsidRPr="00B5503E" w:rsidTr="00AC222B">
        <w:trPr>
          <w:trHeight w:val="22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5503E" w:rsidRPr="00B5503E" w:rsidRDefault="00B5503E" w:rsidP="00B5503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в рейтинге эффективности кинозалов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</w:tcPr>
          <w:p w:rsidR="00B5503E" w:rsidRPr="00B5503E" w:rsidRDefault="00B5503E" w:rsidP="00B5503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B5503E" w:rsidRPr="00B5503E" w:rsidRDefault="00B5503E" w:rsidP="00B5503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к\з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B5503E" w:rsidRPr="00B5503E" w:rsidRDefault="00B5503E" w:rsidP="00B5503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зрителей, чел.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B5503E" w:rsidRPr="00B5503E" w:rsidRDefault="00B5503E" w:rsidP="00B5503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сеанс., ед.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B5503E" w:rsidRPr="00B5503E" w:rsidRDefault="00B5503E" w:rsidP="00B5503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Охват, %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:rsidR="00B5503E" w:rsidRPr="00B5503E" w:rsidRDefault="00B5503E" w:rsidP="00B5503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Доля сеансов отечественных фильмов (%)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Петровск г. (2 зала)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"Современник"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8 489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30,80%</w:t>
            </w:r>
          </w:p>
        </w:tc>
        <w:tc>
          <w:tcPr>
            <w:tcW w:w="2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82,90%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Ершов г.</w:t>
            </w:r>
          </w:p>
        </w:tc>
        <w:tc>
          <w:tcPr>
            <w:tcW w:w="25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"Юбилейный "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6 696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37,40%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75,50%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Аткарск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"Родина"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7 501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32,30%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74,70%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Калининск г. (2 зала)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"Победа" 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5 624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29,70%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86,60%</w:t>
            </w:r>
            <w:bookmarkStart w:id="0" w:name="_GoBack"/>
            <w:bookmarkEnd w:id="0"/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Красноармейск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"Глобус"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5 109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23,40%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79,90%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Приволжский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"Восход"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4 792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14,50%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83,30%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Красный Кут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к/т им. К. Маркса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6 004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43,90%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83,20%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Аркадак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"Мир"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4 322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38,90%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75,90%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Балаково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Городской центр искусств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3 976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2,20%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86,60%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Новоузенск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"Юность"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3 324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22,70%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66,00%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Степное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РДК п. Степное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3 971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35,40%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75,00%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Екатериновка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"MIX"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2 605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46,20%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81,60%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Ивантеевка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"Колос"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3 196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52,40%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74,50%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Хвалынск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МУК "РДК" ХМР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2 902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24,10%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67,90%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Дергачи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"Экран"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2 770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37,40%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79,80%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Озинки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СинемаOz</w:t>
            </w:r>
            <w:proofErr w:type="spellEnd"/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2 502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32,60%</w:t>
            </w: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82,60%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Самойловка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"Нива"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2 316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36,40%</w:t>
            </w:r>
          </w:p>
        </w:tc>
        <w:tc>
          <w:tcPr>
            <w:tcW w:w="2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71,80%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Питерка с.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"к/т Луч"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2 599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47,80%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75,90%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Турки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"Космос"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2 182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40,70%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83,80%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Духовницкое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"Победа"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2 053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44,40%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85,50%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Мокроус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Дом кино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1 959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34,00%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82,10%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Александров-Гай с.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Дом кино "Маяк"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2 016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21,50%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70,80%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Шиханы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"Корунд"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2 510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49,40%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87,30%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Романовка р.п.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"Октябрь"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14,20%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89,10%</w:t>
            </w:r>
          </w:p>
        </w:tc>
      </w:tr>
      <w:tr w:rsidR="00434D74" w:rsidRPr="00B5503E" w:rsidTr="00AC222B">
        <w:trPr>
          <w:trHeight w:val="227"/>
        </w:trPr>
        <w:tc>
          <w:tcPr>
            <w:tcW w:w="19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Вольск г.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"Факел"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1 379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2,30%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D74" w:rsidRPr="00B5503E" w:rsidRDefault="00434D74" w:rsidP="00434D74">
            <w:pPr>
              <w:spacing w:after="0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5503E">
              <w:rPr>
                <w:rFonts w:eastAsia="Times New Roman" w:cs="Times New Roman"/>
                <w:sz w:val="24"/>
                <w:szCs w:val="24"/>
                <w:lang w:eastAsia="ru-RU"/>
              </w:rPr>
              <w:t>96,00%</w:t>
            </w:r>
          </w:p>
        </w:tc>
      </w:tr>
    </w:tbl>
    <w:p w:rsidR="00434D74" w:rsidRPr="00B5503E" w:rsidRDefault="00434D74" w:rsidP="00434D74">
      <w:pPr>
        <w:ind w:firstLine="0"/>
        <w:rPr>
          <w:sz w:val="24"/>
          <w:szCs w:val="24"/>
        </w:rPr>
      </w:pPr>
    </w:p>
    <w:p w:rsidR="00434D74" w:rsidRPr="00B5503E" w:rsidRDefault="00434D74" w:rsidP="00434D74">
      <w:pPr>
        <w:ind w:firstLine="0"/>
        <w:rPr>
          <w:sz w:val="24"/>
          <w:szCs w:val="24"/>
        </w:rPr>
      </w:pPr>
    </w:p>
    <w:sectPr w:rsidR="00434D74" w:rsidRPr="00B5503E" w:rsidSect="00AC222B">
      <w:pgSz w:w="16838" w:h="11906" w:orient="landscape"/>
      <w:pgMar w:top="1135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D74"/>
    <w:rsid w:val="001542D0"/>
    <w:rsid w:val="0025102F"/>
    <w:rsid w:val="00302C2E"/>
    <w:rsid w:val="00434D74"/>
    <w:rsid w:val="0078491D"/>
    <w:rsid w:val="00885D19"/>
    <w:rsid w:val="008F666D"/>
    <w:rsid w:val="009471EE"/>
    <w:rsid w:val="009E699A"/>
    <w:rsid w:val="00AC222B"/>
    <w:rsid w:val="00B00692"/>
    <w:rsid w:val="00B266A7"/>
    <w:rsid w:val="00B5503E"/>
    <w:rsid w:val="00FF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FB443"/>
  <w15:chartTrackingRefBased/>
  <w15:docId w15:val="{5215BB17-1E98-440E-87EC-F5A7EB9CD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692"/>
    <w:pPr>
      <w:spacing w:after="40" w:line="240" w:lineRule="auto"/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4D7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4D7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4D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user3</cp:lastModifiedBy>
  <cp:revision>2</cp:revision>
  <cp:lastPrinted>2023-04-17T12:32:00Z</cp:lastPrinted>
  <dcterms:created xsi:type="dcterms:W3CDTF">2023-04-14T11:48:00Z</dcterms:created>
  <dcterms:modified xsi:type="dcterms:W3CDTF">2023-04-17T12:32:00Z</dcterms:modified>
</cp:coreProperties>
</file>